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87E45" w14:textId="77777777" w:rsidR="00224BD5" w:rsidRPr="00BB5062" w:rsidRDefault="00000000" w:rsidP="00BB5062">
      <w:pPr>
        <w:pStyle w:val="Sinespaciado"/>
        <w:jc w:val="center"/>
        <w:rPr>
          <w:rFonts w:ascii="Garamond" w:hAnsi="Garamond"/>
          <w:b/>
          <w:bCs/>
          <w:color w:val="000000" w:themeColor="text1"/>
        </w:rPr>
      </w:pPr>
      <w:r w:rsidRPr="00BB5062">
        <w:rPr>
          <w:rFonts w:ascii="Garamond" w:hAnsi="Garamond"/>
          <w:b/>
          <w:bCs/>
          <w:color w:val="000000" w:themeColor="text1"/>
        </w:rPr>
        <w:t>Plataforma Digital TRIBYTE</w:t>
      </w:r>
    </w:p>
    <w:p w14:paraId="3340EE4A" w14:textId="77777777" w:rsidR="00224BD5" w:rsidRPr="00BB5062" w:rsidRDefault="00000000" w:rsidP="00BB5062">
      <w:pPr>
        <w:pStyle w:val="Sinespaciado"/>
        <w:jc w:val="center"/>
        <w:rPr>
          <w:rFonts w:ascii="Garamond" w:hAnsi="Garamond"/>
          <w:b/>
          <w:bCs/>
          <w:color w:val="000000" w:themeColor="text1"/>
        </w:rPr>
      </w:pPr>
      <w:r w:rsidRPr="00BB5062">
        <w:rPr>
          <w:rFonts w:ascii="Garamond" w:hAnsi="Garamond"/>
          <w:b/>
          <w:bCs/>
          <w:color w:val="000000" w:themeColor="text1"/>
        </w:rPr>
        <w:t>Aviso de Privacidad Integral</w:t>
      </w:r>
    </w:p>
    <w:p w14:paraId="5BF4DB9D" w14:textId="77777777" w:rsidR="00BB5062" w:rsidRPr="00BB5062" w:rsidRDefault="00BB5062" w:rsidP="00BB5062">
      <w:pPr>
        <w:pStyle w:val="Sinespaciado"/>
        <w:jc w:val="both"/>
        <w:rPr>
          <w:rFonts w:ascii="Garamond" w:hAnsi="Garamond"/>
          <w:color w:val="000000" w:themeColor="text1"/>
        </w:rPr>
      </w:pPr>
    </w:p>
    <w:p w14:paraId="3F961F9B" w14:textId="71A18193"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Última actualización: 1 de enero de 2026.</w:t>
      </w:r>
    </w:p>
    <w:p w14:paraId="47759F62" w14:textId="77777777" w:rsidR="00BB5062" w:rsidRPr="00BB5062" w:rsidRDefault="00BB5062" w:rsidP="00BB5062">
      <w:pPr>
        <w:pStyle w:val="Sinespaciado"/>
        <w:jc w:val="both"/>
        <w:rPr>
          <w:rFonts w:ascii="Garamond" w:hAnsi="Garamond"/>
          <w:i/>
          <w:iCs/>
          <w:color w:val="000000" w:themeColor="text1"/>
        </w:rPr>
      </w:pPr>
    </w:p>
    <w:p w14:paraId="32747AAC" w14:textId="77777777"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1. Identidad y domicilio del Responsable</w:t>
      </w:r>
    </w:p>
    <w:p w14:paraId="2DA1BC6E" w14:textId="77777777" w:rsidR="00BB5062" w:rsidRPr="00BB5062" w:rsidRDefault="00BB5062" w:rsidP="00BB5062">
      <w:pPr>
        <w:pStyle w:val="Sinespaciado"/>
        <w:jc w:val="both"/>
        <w:rPr>
          <w:rFonts w:ascii="Garamond" w:hAnsi="Garamond"/>
          <w:b/>
          <w:bCs/>
          <w:color w:val="000000" w:themeColor="text1"/>
        </w:rPr>
      </w:pPr>
    </w:p>
    <w:p w14:paraId="3992DB8C" w14:textId="77777777"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Comercializadora y Equipos Industriales Bluebox, S.A. de C.V., que opera la plataforma digital “TRIBYTE” (en lo sucesivo “TRIBYTE” o el “Responsable”), con domicilio en Calle La Noria número exterior 517, Número Interior Sector “B” Planta Baja-int 2, Colonia Oaxaca Centro, Oaxaca de Juárez, Oaxaca, es el responsable del tratamiento de sus datos personales, en términos de la LFPDPPP y su Reglamento.</w:t>
      </w:r>
    </w:p>
    <w:p w14:paraId="2C186A5D" w14:textId="77777777" w:rsidR="00BB5062" w:rsidRDefault="00BB5062" w:rsidP="00BB5062">
      <w:pPr>
        <w:pStyle w:val="Sinespaciado"/>
        <w:jc w:val="both"/>
        <w:rPr>
          <w:rFonts w:ascii="Garamond" w:hAnsi="Garamond"/>
          <w:color w:val="000000" w:themeColor="text1"/>
        </w:rPr>
      </w:pPr>
    </w:p>
    <w:p w14:paraId="51FD5323" w14:textId="6C8E59D0"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 Datos personales que se recaban</w:t>
      </w:r>
    </w:p>
    <w:p w14:paraId="2620AD75" w14:textId="77777777" w:rsidR="00BB5062" w:rsidRDefault="00BB5062" w:rsidP="00BB5062">
      <w:pPr>
        <w:pStyle w:val="Sinespaciado"/>
        <w:jc w:val="both"/>
        <w:rPr>
          <w:rFonts w:ascii="Garamond" w:hAnsi="Garamond"/>
          <w:color w:val="000000" w:themeColor="text1"/>
        </w:rPr>
      </w:pPr>
    </w:p>
    <w:p w14:paraId="7E6B5847" w14:textId="3FB5378B"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Para la prestación de los Servicios, TRIBYTE recaba, de manera enunciativa mas no limitativa, las siguientes categorías de datos:</w:t>
      </w:r>
    </w:p>
    <w:p w14:paraId="18C8BF63" w14:textId="77777777" w:rsidR="00BB5062" w:rsidRDefault="00BB5062" w:rsidP="00BB5062">
      <w:pPr>
        <w:pStyle w:val="Sinespaciado"/>
        <w:jc w:val="both"/>
        <w:rPr>
          <w:rFonts w:ascii="Garamond" w:hAnsi="Garamond"/>
          <w:color w:val="000000" w:themeColor="text1"/>
        </w:rPr>
      </w:pPr>
    </w:p>
    <w:p w14:paraId="77269194" w14:textId="4EAB32CD"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2.1 Datos de identificación y contacto</w:t>
      </w:r>
    </w:p>
    <w:p w14:paraId="376E6D34" w14:textId="77777777" w:rsidR="00BB5062" w:rsidRDefault="00BB5062" w:rsidP="00BB5062">
      <w:pPr>
        <w:pStyle w:val="Sinespaciado"/>
        <w:jc w:val="both"/>
        <w:rPr>
          <w:rFonts w:ascii="Garamond" w:hAnsi="Garamond"/>
          <w:color w:val="000000" w:themeColor="text1"/>
        </w:rPr>
      </w:pPr>
    </w:p>
    <w:p w14:paraId="1DABC94A" w14:textId="6862F56E" w:rsidR="00224BD5" w:rsidRPr="00BB5062" w:rsidRDefault="00000000" w:rsidP="00BB5062">
      <w:pPr>
        <w:pStyle w:val="Sinespaciado"/>
        <w:numPr>
          <w:ilvl w:val="0"/>
          <w:numId w:val="5"/>
        </w:numPr>
        <w:jc w:val="both"/>
        <w:rPr>
          <w:rFonts w:ascii="Garamond" w:hAnsi="Garamond"/>
          <w:color w:val="000000" w:themeColor="text1"/>
        </w:rPr>
      </w:pPr>
      <w:r w:rsidRPr="00BB5062">
        <w:rPr>
          <w:rFonts w:ascii="Garamond" w:hAnsi="Garamond"/>
          <w:color w:val="000000" w:themeColor="text1"/>
        </w:rPr>
        <w:t>Nombre completo o denominación o razón social del Usuario y de sus representantes o usuarios autorizados;</w:t>
      </w:r>
    </w:p>
    <w:p w14:paraId="6255CC5C" w14:textId="77777777" w:rsidR="00224BD5" w:rsidRPr="00BB5062" w:rsidRDefault="00000000" w:rsidP="00BB5062">
      <w:pPr>
        <w:pStyle w:val="Sinespaciado"/>
        <w:numPr>
          <w:ilvl w:val="0"/>
          <w:numId w:val="5"/>
        </w:numPr>
        <w:jc w:val="both"/>
        <w:rPr>
          <w:rFonts w:ascii="Garamond" w:hAnsi="Garamond"/>
          <w:color w:val="000000" w:themeColor="text1"/>
        </w:rPr>
      </w:pPr>
      <w:r w:rsidRPr="00BB5062">
        <w:rPr>
          <w:rFonts w:ascii="Garamond" w:hAnsi="Garamond"/>
          <w:color w:val="000000" w:themeColor="text1"/>
        </w:rPr>
        <w:t>Registro Federal de Contribuyentes (RFC) y domicilio fiscal;</w:t>
      </w:r>
    </w:p>
    <w:p w14:paraId="108DD345" w14:textId="77777777" w:rsidR="00224BD5" w:rsidRPr="00BB5062" w:rsidRDefault="00000000" w:rsidP="00BB5062">
      <w:pPr>
        <w:pStyle w:val="Sinespaciado"/>
        <w:numPr>
          <w:ilvl w:val="0"/>
          <w:numId w:val="5"/>
        </w:numPr>
        <w:jc w:val="both"/>
        <w:rPr>
          <w:rFonts w:ascii="Garamond" w:hAnsi="Garamond"/>
          <w:color w:val="000000" w:themeColor="text1"/>
        </w:rPr>
      </w:pPr>
      <w:r w:rsidRPr="00BB5062">
        <w:rPr>
          <w:rFonts w:ascii="Garamond" w:hAnsi="Garamond"/>
          <w:color w:val="000000" w:themeColor="text1"/>
        </w:rPr>
        <w:t>Correo electrónico y número telefónico;</w:t>
      </w:r>
    </w:p>
    <w:p w14:paraId="2BEEBC7C" w14:textId="77777777" w:rsidR="00224BD5" w:rsidRPr="00BB5062" w:rsidRDefault="00000000" w:rsidP="00BB5062">
      <w:pPr>
        <w:pStyle w:val="Sinespaciado"/>
        <w:numPr>
          <w:ilvl w:val="0"/>
          <w:numId w:val="5"/>
        </w:numPr>
        <w:jc w:val="both"/>
        <w:rPr>
          <w:rFonts w:ascii="Garamond" w:hAnsi="Garamond"/>
          <w:color w:val="000000" w:themeColor="text1"/>
        </w:rPr>
      </w:pPr>
      <w:r w:rsidRPr="00BB5062">
        <w:rPr>
          <w:rFonts w:ascii="Garamond" w:hAnsi="Garamond"/>
          <w:color w:val="000000" w:themeColor="text1"/>
        </w:rPr>
        <w:t>Nombre de usuario y contraseña de acceso a la Plataforma.</w:t>
      </w:r>
    </w:p>
    <w:p w14:paraId="19A45CEB" w14:textId="77777777" w:rsidR="00BB5062" w:rsidRDefault="00BB5062" w:rsidP="00BB5062">
      <w:pPr>
        <w:pStyle w:val="Sinespaciado"/>
        <w:jc w:val="both"/>
        <w:rPr>
          <w:rFonts w:ascii="Garamond" w:hAnsi="Garamond"/>
          <w:color w:val="000000" w:themeColor="text1"/>
        </w:rPr>
      </w:pPr>
    </w:p>
    <w:p w14:paraId="00C1A04A" w14:textId="0F21AADB"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2.2 Datos fiscales y patrimoniales</w:t>
      </w:r>
    </w:p>
    <w:p w14:paraId="3549C004" w14:textId="77777777" w:rsidR="00BB5062" w:rsidRDefault="00BB5062" w:rsidP="00BB5062">
      <w:pPr>
        <w:pStyle w:val="Sinespaciado"/>
        <w:jc w:val="both"/>
        <w:rPr>
          <w:rFonts w:ascii="Garamond" w:hAnsi="Garamond"/>
          <w:color w:val="000000" w:themeColor="text1"/>
        </w:rPr>
      </w:pPr>
    </w:p>
    <w:p w14:paraId="1F2EF60D" w14:textId="518D502D" w:rsidR="00224BD5" w:rsidRPr="00BB5062" w:rsidRDefault="00000000" w:rsidP="00BB5062">
      <w:pPr>
        <w:pStyle w:val="Sinespaciado"/>
        <w:numPr>
          <w:ilvl w:val="0"/>
          <w:numId w:val="6"/>
        </w:numPr>
        <w:jc w:val="both"/>
        <w:rPr>
          <w:rFonts w:ascii="Garamond" w:hAnsi="Garamond"/>
          <w:color w:val="000000" w:themeColor="text1"/>
        </w:rPr>
      </w:pPr>
      <w:r w:rsidRPr="00BB5062">
        <w:rPr>
          <w:rFonts w:ascii="Garamond" w:hAnsi="Garamond"/>
          <w:color w:val="000000" w:themeColor="text1"/>
        </w:rPr>
        <w:t>Clave de Identificación Electrónica Confidencial (CIEC) y contraseñas asociadas a portales del SAT autorizadas expresamente por el Usuario para su uso dentro de la Plataforma;</w:t>
      </w:r>
    </w:p>
    <w:p w14:paraId="67A208EB" w14:textId="77777777" w:rsidR="00224BD5" w:rsidRPr="00BB5062" w:rsidRDefault="00000000" w:rsidP="00BB5062">
      <w:pPr>
        <w:pStyle w:val="Sinespaciado"/>
        <w:numPr>
          <w:ilvl w:val="0"/>
          <w:numId w:val="6"/>
        </w:numPr>
        <w:jc w:val="both"/>
        <w:rPr>
          <w:rFonts w:ascii="Garamond" w:hAnsi="Garamond"/>
          <w:color w:val="000000" w:themeColor="text1"/>
        </w:rPr>
      </w:pPr>
      <w:r w:rsidRPr="00BB5062">
        <w:rPr>
          <w:rFonts w:ascii="Garamond" w:hAnsi="Garamond"/>
          <w:color w:val="000000" w:themeColor="text1"/>
        </w:rPr>
        <w:t>Certificados de Firma Electrónica Avanzada (e.firma) y certificados de sello digital, únicamente en los módulos que así lo requieran y previa autorización expresa del Usuario;</w:t>
      </w:r>
    </w:p>
    <w:p w14:paraId="4E3D0D8D" w14:textId="77777777" w:rsidR="00224BD5" w:rsidRPr="00BB5062" w:rsidRDefault="00000000" w:rsidP="00BB5062">
      <w:pPr>
        <w:pStyle w:val="Sinespaciado"/>
        <w:numPr>
          <w:ilvl w:val="0"/>
          <w:numId w:val="6"/>
        </w:numPr>
        <w:jc w:val="both"/>
        <w:rPr>
          <w:rFonts w:ascii="Garamond" w:hAnsi="Garamond"/>
          <w:color w:val="000000" w:themeColor="text1"/>
        </w:rPr>
      </w:pPr>
      <w:r w:rsidRPr="00BB5062">
        <w:rPr>
          <w:rFonts w:ascii="Garamond" w:hAnsi="Garamond"/>
          <w:color w:val="000000" w:themeColor="text1"/>
        </w:rPr>
        <w:t>Comprobantes Fiscales Digitales por Internet (CFDI), complementos de pago, declaraciones, constancias de retenciones y estados de cuenta bancarios que el Usuario cargue o autorice descargar de los portales del SAT;</w:t>
      </w:r>
    </w:p>
    <w:p w14:paraId="173DCB38" w14:textId="77777777" w:rsidR="00224BD5" w:rsidRPr="00BB5062" w:rsidRDefault="00000000" w:rsidP="00BB5062">
      <w:pPr>
        <w:pStyle w:val="Sinespaciado"/>
        <w:numPr>
          <w:ilvl w:val="0"/>
          <w:numId w:val="6"/>
        </w:numPr>
        <w:jc w:val="both"/>
        <w:rPr>
          <w:rFonts w:ascii="Garamond" w:hAnsi="Garamond"/>
          <w:color w:val="000000" w:themeColor="text1"/>
        </w:rPr>
      </w:pPr>
      <w:r w:rsidRPr="00BB5062">
        <w:rPr>
          <w:rFonts w:ascii="Garamond" w:hAnsi="Garamond"/>
          <w:color w:val="000000" w:themeColor="text1"/>
        </w:rPr>
        <w:t>Régimen fiscal, opinión de cumplimiento y demás información relativa a la situación fiscal del Usuario.</w:t>
      </w:r>
    </w:p>
    <w:p w14:paraId="2E8A4C06" w14:textId="77777777" w:rsidR="00BB5062" w:rsidRDefault="00BB5062" w:rsidP="00BB5062">
      <w:pPr>
        <w:pStyle w:val="Sinespaciado"/>
        <w:jc w:val="both"/>
        <w:rPr>
          <w:rFonts w:ascii="Garamond" w:hAnsi="Garamond"/>
          <w:i/>
          <w:iCs/>
          <w:color w:val="000000" w:themeColor="text1"/>
        </w:rPr>
      </w:pPr>
    </w:p>
    <w:p w14:paraId="38A9D386" w14:textId="529EBB75" w:rsidR="00224BD5" w:rsidRPr="00BB5062" w:rsidRDefault="00000000" w:rsidP="00BB5062">
      <w:pPr>
        <w:pStyle w:val="Sinespaciado"/>
        <w:jc w:val="both"/>
        <w:rPr>
          <w:rFonts w:ascii="Garamond" w:hAnsi="Garamond"/>
          <w:color w:val="000000" w:themeColor="text1"/>
        </w:rPr>
      </w:pPr>
      <w:r w:rsidRPr="00BB5062">
        <w:rPr>
          <w:rFonts w:ascii="Garamond" w:hAnsi="Garamond"/>
          <w:i/>
          <w:iCs/>
          <w:color w:val="000000" w:themeColor="text1"/>
        </w:rPr>
        <w:t>En términos del artículo 3, fracción VI, de la LFPDPPP, los datos financieros o patrimoniales reciben un nivel de protección reforzado. TRIBYTE no recaba datos personales sensibles en el sentido del artículo 3, fracción VI, salvo que el propio Usuario los incluya de manera incidental dentro de la documentación fiscal o de nómina que carga a la Plataforma, en cuyo caso dicha información será tratada con el mismo estándar reforzado de seguridad y confidencialidad.</w:t>
      </w:r>
    </w:p>
    <w:p w14:paraId="519D04BB" w14:textId="77777777" w:rsidR="00BB5062" w:rsidRDefault="00BB5062" w:rsidP="00BB5062">
      <w:pPr>
        <w:pStyle w:val="Sinespaciado"/>
        <w:jc w:val="both"/>
        <w:rPr>
          <w:rFonts w:ascii="Garamond" w:hAnsi="Garamond"/>
          <w:color w:val="000000" w:themeColor="text1"/>
        </w:rPr>
      </w:pPr>
    </w:p>
    <w:p w14:paraId="66248DA6" w14:textId="0A9357D4"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2.3 Datos de nómina y recursos humanos (módulo Nomibyte)</w:t>
      </w:r>
    </w:p>
    <w:p w14:paraId="065F6459" w14:textId="77777777" w:rsidR="00BB5062" w:rsidRDefault="00BB5062" w:rsidP="00BB5062">
      <w:pPr>
        <w:pStyle w:val="Sinespaciado"/>
        <w:jc w:val="both"/>
        <w:rPr>
          <w:rFonts w:ascii="Garamond" w:hAnsi="Garamond"/>
          <w:color w:val="000000" w:themeColor="text1"/>
        </w:rPr>
      </w:pPr>
    </w:p>
    <w:p w14:paraId="235B0E92" w14:textId="0FCB53ED" w:rsidR="00224BD5" w:rsidRPr="00BB5062" w:rsidRDefault="00000000" w:rsidP="00BB5062">
      <w:pPr>
        <w:pStyle w:val="Sinespaciado"/>
        <w:numPr>
          <w:ilvl w:val="0"/>
          <w:numId w:val="7"/>
        </w:numPr>
        <w:jc w:val="both"/>
        <w:rPr>
          <w:rFonts w:ascii="Garamond" w:hAnsi="Garamond"/>
          <w:color w:val="000000" w:themeColor="text1"/>
        </w:rPr>
      </w:pPr>
      <w:r w:rsidRPr="00BB5062">
        <w:rPr>
          <w:rFonts w:ascii="Garamond" w:hAnsi="Garamond"/>
          <w:color w:val="000000" w:themeColor="text1"/>
        </w:rPr>
        <w:t>Datos de los trabajadores del Usuario necesarios para el cálculo y timbrado de nómina, PTU y finiquito (nombre, RFC, CURP, NSS, salario, percepciones y deducciones);</w:t>
      </w:r>
    </w:p>
    <w:p w14:paraId="774AB4C7" w14:textId="77777777" w:rsidR="00224BD5" w:rsidRPr="00BB5062" w:rsidRDefault="00000000" w:rsidP="00BB5062">
      <w:pPr>
        <w:pStyle w:val="Sinespaciado"/>
        <w:numPr>
          <w:ilvl w:val="0"/>
          <w:numId w:val="7"/>
        </w:numPr>
        <w:jc w:val="both"/>
        <w:rPr>
          <w:rFonts w:ascii="Garamond" w:hAnsi="Garamond"/>
          <w:color w:val="000000" w:themeColor="text1"/>
        </w:rPr>
      </w:pPr>
      <w:r w:rsidRPr="00BB5062">
        <w:rPr>
          <w:rFonts w:ascii="Garamond" w:hAnsi="Garamond"/>
          <w:color w:val="000000" w:themeColor="text1"/>
        </w:rPr>
        <w:t>Información necesaria para la conexión con el Sistema de Afiliación Electrónica del IMSS (IDSE) y el Sistema Único de Autodeterminación (SUA).</w:t>
      </w:r>
    </w:p>
    <w:p w14:paraId="3D927075" w14:textId="77777777" w:rsidR="00BB5062" w:rsidRDefault="00BB5062" w:rsidP="00BB5062">
      <w:pPr>
        <w:pStyle w:val="Sinespaciado"/>
        <w:jc w:val="both"/>
        <w:rPr>
          <w:rFonts w:ascii="Garamond" w:hAnsi="Garamond"/>
          <w:i/>
          <w:iCs/>
          <w:color w:val="000000" w:themeColor="text1"/>
        </w:rPr>
      </w:pPr>
    </w:p>
    <w:p w14:paraId="080629E9" w14:textId="3B5B6DDC" w:rsidR="00224BD5" w:rsidRPr="00BB5062" w:rsidRDefault="00000000" w:rsidP="00BB5062">
      <w:pPr>
        <w:pStyle w:val="Sinespaciado"/>
        <w:jc w:val="both"/>
        <w:rPr>
          <w:rFonts w:ascii="Garamond" w:hAnsi="Garamond"/>
          <w:color w:val="000000" w:themeColor="text1"/>
        </w:rPr>
      </w:pPr>
      <w:r w:rsidRPr="00BB5062">
        <w:rPr>
          <w:rFonts w:ascii="Garamond" w:hAnsi="Garamond"/>
          <w:i/>
          <w:iCs/>
          <w:color w:val="000000" w:themeColor="text1"/>
        </w:rPr>
        <w:lastRenderedPageBreak/>
        <w:t>Cuando el Usuario cargue datos de sus propios trabajadores en el módulo Nomibyte, el Usuario actúa como responsable de dichos datos frente a sus trabajadores, y TRIBYTE actúa como encargado del tratamiento por cuenta e instrucción del Usuario, en términos de la sección 8 de este Aviso.</w:t>
      </w:r>
    </w:p>
    <w:p w14:paraId="7A00C6AB" w14:textId="77777777" w:rsidR="00BB5062" w:rsidRDefault="00BB5062" w:rsidP="00BB5062">
      <w:pPr>
        <w:pStyle w:val="Sinespaciado"/>
        <w:jc w:val="both"/>
        <w:rPr>
          <w:rFonts w:ascii="Garamond" w:hAnsi="Garamond"/>
          <w:color w:val="000000" w:themeColor="text1"/>
        </w:rPr>
      </w:pPr>
    </w:p>
    <w:p w14:paraId="6F828D9C" w14:textId="35F102AF"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2.4 Datos de navegación y uso de la Plataforma</w:t>
      </w:r>
    </w:p>
    <w:p w14:paraId="4771DCF1" w14:textId="77777777" w:rsidR="00BB5062" w:rsidRDefault="00BB5062" w:rsidP="00BB5062">
      <w:pPr>
        <w:pStyle w:val="Sinespaciado"/>
        <w:jc w:val="both"/>
        <w:rPr>
          <w:rFonts w:ascii="Garamond" w:hAnsi="Garamond"/>
          <w:color w:val="000000" w:themeColor="text1"/>
        </w:rPr>
      </w:pPr>
    </w:p>
    <w:p w14:paraId="7E7F7BD3" w14:textId="0AD278D3" w:rsidR="00224BD5" w:rsidRPr="00BB5062" w:rsidRDefault="00000000" w:rsidP="00BB5062">
      <w:pPr>
        <w:pStyle w:val="Sinespaciado"/>
        <w:numPr>
          <w:ilvl w:val="0"/>
          <w:numId w:val="8"/>
        </w:numPr>
        <w:jc w:val="both"/>
        <w:rPr>
          <w:rFonts w:ascii="Garamond" w:hAnsi="Garamond"/>
          <w:color w:val="000000" w:themeColor="text1"/>
        </w:rPr>
      </w:pPr>
      <w:r w:rsidRPr="00BB5062">
        <w:rPr>
          <w:rFonts w:ascii="Garamond" w:hAnsi="Garamond"/>
          <w:color w:val="000000" w:themeColor="text1"/>
        </w:rPr>
        <w:t>Dirección IP, tipo de dispositivo y navegador, sistema operativo, cookies y tecnologías similares, conforme a la Política de Cookies de TRIBYTE;</w:t>
      </w:r>
    </w:p>
    <w:p w14:paraId="7BBE4BE7" w14:textId="3BA9431E" w:rsidR="00224BD5" w:rsidRPr="00BB5062" w:rsidRDefault="00000000" w:rsidP="00BB5062">
      <w:pPr>
        <w:pStyle w:val="Sinespaciado"/>
        <w:numPr>
          <w:ilvl w:val="0"/>
          <w:numId w:val="8"/>
        </w:numPr>
        <w:jc w:val="both"/>
        <w:rPr>
          <w:rFonts w:ascii="Garamond" w:hAnsi="Garamond"/>
          <w:color w:val="000000" w:themeColor="text1"/>
        </w:rPr>
      </w:pPr>
      <w:r w:rsidRPr="00BB5062">
        <w:rPr>
          <w:rFonts w:ascii="Garamond" w:hAnsi="Garamond"/>
          <w:color w:val="000000" w:themeColor="text1"/>
        </w:rPr>
        <w:t xml:space="preserve">Registros de actividad (logs) </w:t>
      </w:r>
      <w:r w:rsidR="00BB5062">
        <w:rPr>
          <w:rFonts w:ascii="Garamond" w:hAnsi="Garamond"/>
          <w:color w:val="000000" w:themeColor="text1"/>
        </w:rPr>
        <w:t>en</w:t>
      </w:r>
      <w:r w:rsidRPr="00BB5062">
        <w:rPr>
          <w:rFonts w:ascii="Garamond" w:hAnsi="Garamond"/>
          <w:color w:val="000000" w:themeColor="text1"/>
        </w:rPr>
        <w:t xml:space="preserve"> la Plataforma, con fines de seguridad y soporte técnico.</w:t>
      </w:r>
    </w:p>
    <w:p w14:paraId="51C4FDC8" w14:textId="77777777" w:rsidR="00BB5062" w:rsidRDefault="00BB5062" w:rsidP="00BB5062">
      <w:pPr>
        <w:pStyle w:val="Sinespaciado"/>
        <w:jc w:val="both"/>
        <w:rPr>
          <w:rFonts w:ascii="Garamond" w:hAnsi="Garamond"/>
          <w:color w:val="000000" w:themeColor="text1"/>
        </w:rPr>
      </w:pPr>
    </w:p>
    <w:p w14:paraId="4E72DFAB" w14:textId="51269F95"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2.5 Datos de facturación y pago</w:t>
      </w:r>
    </w:p>
    <w:p w14:paraId="01B78DB0" w14:textId="77777777" w:rsidR="00BB5062" w:rsidRDefault="00BB5062" w:rsidP="00BB5062">
      <w:pPr>
        <w:pStyle w:val="Sinespaciado"/>
        <w:jc w:val="both"/>
        <w:rPr>
          <w:rFonts w:ascii="Garamond" w:hAnsi="Garamond"/>
          <w:color w:val="000000" w:themeColor="text1"/>
        </w:rPr>
      </w:pPr>
    </w:p>
    <w:p w14:paraId="27FB7B9D" w14:textId="4562FE03"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Datos de facturación (RFC, uso de CFDI, domicilio fiscal);</w:t>
      </w:r>
    </w:p>
    <w:p w14:paraId="683614B0" w14:textId="77777777" w:rsidR="00BB5062" w:rsidRDefault="00BB5062" w:rsidP="00BB5062">
      <w:pPr>
        <w:pStyle w:val="Sinespaciado"/>
        <w:jc w:val="both"/>
        <w:rPr>
          <w:rFonts w:ascii="Garamond" w:hAnsi="Garamond"/>
          <w:color w:val="000000" w:themeColor="text1"/>
        </w:rPr>
      </w:pPr>
    </w:p>
    <w:p w14:paraId="75C1FD5D" w14:textId="7C912B46"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 xml:space="preserve">TRIBYTE no almacena directamente los números completos de tarjetas de crédito o débito; dichos datos son procesados por la pasarela de pagos correspondiente </w:t>
      </w:r>
      <w:r w:rsidRPr="00BB5062">
        <w:rPr>
          <w:rFonts w:ascii="Garamond" w:hAnsi="Garamond"/>
          <w:color w:val="000000" w:themeColor="text1"/>
          <w:highlight w:val="yellow"/>
        </w:rPr>
        <w:t>[NOMBRE DE LA PASARELA DE PAGOS]</w:t>
      </w:r>
      <w:r w:rsidRPr="00BB5062">
        <w:rPr>
          <w:rFonts w:ascii="Garamond" w:hAnsi="Garamond"/>
          <w:color w:val="000000" w:themeColor="text1"/>
        </w:rPr>
        <w:t>, conforme a su aviso de privacidad.</w:t>
      </w:r>
    </w:p>
    <w:p w14:paraId="792DA987" w14:textId="77777777" w:rsidR="00BB5062" w:rsidRDefault="00BB5062" w:rsidP="00BB5062">
      <w:pPr>
        <w:pStyle w:val="Sinespaciado"/>
        <w:jc w:val="both"/>
        <w:rPr>
          <w:rFonts w:ascii="Garamond" w:hAnsi="Garamond"/>
          <w:color w:val="000000" w:themeColor="text1"/>
        </w:rPr>
      </w:pPr>
    </w:p>
    <w:p w14:paraId="2E21D5FE" w14:textId="7DC4924E"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3. Finalidades del tratamiento</w:t>
      </w:r>
    </w:p>
    <w:p w14:paraId="53FA001E" w14:textId="77777777" w:rsidR="00BB5062" w:rsidRPr="00BB5062" w:rsidRDefault="00BB5062" w:rsidP="00BB5062">
      <w:pPr>
        <w:pStyle w:val="Sinespaciado"/>
        <w:jc w:val="both"/>
        <w:rPr>
          <w:rFonts w:ascii="Garamond" w:hAnsi="Garamond"/>
          <w:b/>
          <w:bCs/>
          <w:color w:val="000000" w:themeColor="text1"/>
        </w:rPr>
      </w:pPr>
    </w:p>
    <w:p w14:paraId="631B38D4" w14:textId="67CD8F29" w:rsidR="00224BD5" w:rsidRPr="00BB5062" w:rsidRDefault="00000000" w:rsidP="00BB5062">
      <w:pPr>
        <w:pStyle w:val="Sinespaciado"/>
        <w:jc w:val="both"/>
        <w:rPr>
          <w:rFonts w:ascii="Garamond" w:hAnsi="Garamond"/>
          <w:color w:val="000000" w:themeColor="text1"/>
        </w:rPr>
      </w:pPr>
      <w:r w:rsidRPr="00BB5062">
        <w:rPr>
          <w:rFonts w:ascii="Garamond" w:hAnsi="Garamond"/>
          <w:b/>
          <w:bCs/>
          <w:color w:val="000000" w:themeColor="text1"/>
        </w:rPr>
        <w:t>3.1 Finalidades primarias (necesarias para la prestación del Servicio)</w:t>
      </w:r>
    </w:p>
    <w:p w14:paraId="089E907F" w14:textId="77777777" w:rsidR="00BB5062" w:rsidRDefault="00BB5062" w:rsidP="00BB5062">
      <w:pPr>
        <w:pStyle w:val="Sinespaciado"/>
        <w:jc w:val="both"/>
        <w:rPr>
          <w:rFonts w:ascii="Garamond" w:hAnsi="Garamond"/>
          <w:color w:val="000000" w:themeColor="text1"/>
        </w:rPr>
      </w:pPr>
    </w:p>
    <w:p w14:paraId="266008C4" w14:textId="38E37224"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Crear y administrar la Cuenta del Usuario y gestionar el acceso a la Plataforma;</w:t>
      </w:r>
    </w:p>
    <w:p w14:paraId="4D3D0252"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Prestar los Servicios contratados a través de los módulos Nomibyte, Fisbyte, Lexbyte y XMLbyte, incluyendo la conexión con los portales del SAT y del IMSS mediante las credenciales autorizadas por el Usuario;</w:t>
      </w:r>
    </w:p>
    <w:p w14:paraId="388EE9B1"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Procesar, comparar y analizar la información fiscal, contable y de nómina proporcionada, con el fin de generar reportes, alertas preventivas y comparativos;</w:t>
      </w:r>
    </w:p>
    <w:p w14:paraId="5DA80656"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Gestionar la facturación, cobro y administración del Plan contratado, incluyendo cobros recurrentes;</w:t>
      </w:r>
    </w:p>
    <w:p w14:paraId="120805AF"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Brindar soporte técnico y atención a solicitudes del Usuario;</w:t>
      </w:r>
    </w:p>
    <w:p w14:paraId="58CEC864"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Cumplir con obligaciones legales, fiscales, contables y regulatorias aplicables a TRIBYTE;</w:t>
      </w:r>
    </w:p>
    <w:p w14:paraId="0FEA788D" w14:textId="77777777" w:rsidR="00224BD5" w:rsidRPr="00BB5062" w:rsidRDefault="00000000" w:rsidP="00BB5062">
      <w:pPr>
        <w:pStyle w:val="Sinespaciado"/>
        <w:numPr>
          <w:ilvl w:val="0"/>
          <w:numId w:val="9"/>
        </w:numPr>
        <w:jc w:val="both"/>
        <w:rPr>
          <w:rFonts w:ascii="Garamond" w:hAnsi="Garamond"/>
          <w:color w:val="000000" w:themeColor="text1"/>
        </w:rPr>
      </w:pPr>
      <w:r w:rsidRPr="00BB5062">
        <w:rPr>
          <w:rFonts w:ascii="Garamond" w:hAnsi="Garamond"/>
          <w:color w:val="000000" w:themeColor="text1"/>
        </w:rPr>
        <w:t>Prevenir fraudes y garantizar la seguridad de la Plataforma y de las Cuentas.</w:t>
      </w:r>
    </w:p>
    <w:p w14:paraId="093A5B80" w14:textId="77777777" w:rsidR="00BB5062" w:rsidRDefault="00BB5062" w:rsidP="00BB5062">
      <w:pPr>
        <w:pStyle w:val="Sinespaciado"/>
        <w:jc w:val="both"/>
        <w:rPr>
          <w:rFonts w:ascii="Garamond" w:hAnsi="Garamond"/>
          <w:color w:val="000000" w:themeColor="text1"/>
        </w:rPr>
      </w:pPr>
    </w:p>
    <w:p w14:paraId="017EFEDD" w14:textId="77777777"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4. Transferencias de datos personales</w:t>
      </w:r>
    </w:p>
    <w:p w14:paraId="671E643E" w14:textId="77777777" w:rsidR="00BB5062" w:rsidRDefault="00BB5062" w:rsidP="00BB5062">
      <w:pPr>
        <w:pStyle w:val="Sinespaciado"/>
        <w:jc w:val="both"/>
        <w:rPr>
          <w:rFonts w:ascii="Garamond" w:hAnsi="Garamond"/>
          <w:color w:val="000000" w:themeColor="text1"/>
        </w:rPr>
      </w:pPr>
    </w:p>
    <w:p w14:paraId="000422B4" w14:textId="3DDD1FEC"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TRIBYTE podrá transferir o compartir los datos personales del Usuario, sin requerir su consentimiento cuando la ley así lo permita, en los siguientes supuestos:</w:t>
      </w:r>
    </w:p>
    <w:p w14:paraId="41F70DE0" w14:textId="77777777" w:rsidR="00BB5062" w:rsidRDefault="00BB5062" w:rsidP="00BB5062">
      <w:pPr>
        <w:pStyle w:val="Sinespaciado"/>
        <w:jc w:val="both"/>
        <w:rPr>
          <w:rFonts w:ascii="Garamond" w:hAnsi="Garamond"/>
          <w:color w:val="000000" w:themeColor="text1"/>
        </w:rPr>
      </w:pPr>
    </w:p>
    <w:p w14:paraId="39B412A2" w14:textId="13F8919E" w:rsidR="00224BD5" w:rsidRPr="00BB5062" w:rsidRDefault="00000000" w:rsidP="00BB5062">
      <w:pPr>
        <w:pStyle w:val="Sinespaciado"/>
        <w:numPr>
          <w:ilvl w:val="0"/>
          <w:numId w:val="10"/>
        </w:numPr>
        <w:jc w:val="both"/>
        <w:rPr>
          <w:rFonts w:ascii="Garamond" w:hAnsi="Garamond"/>
          <w:color w:val="000000" w:themeColor="text1"/>
        </w:rPr>
      </w:pPr>
      <w:r w:rsidRPr="00BB5062">
        <w:rPr>
          <w:rFonts w:ascii="Garamond" w:hAnsi="Garamond"/>
          <w:color w:val="000000" w:themeColor="text1"/>
        </w:rPr>
        <w:t>Al Servicio de Administración Tributaria y al Instituto Mexicano del Seguro Social, exclusivamente para efectos de acceso, consulta y cumplimiento de obligaciones fiscales o de seguridad social del propio Usuario, y siempre con base en las credenciales y autorización expresa otorgadas por éste;</w:t>
      </w:r>
    </w:p>
    <w:p w14:paraId="4C3B9B84" w14:textId="77777777" w:rsidR="00224BD5" w:rsidRPr="00BB5062" w:rsidRDefault="00000000" w:rsidP="00BB5062">
      <w:pPr>
        <w:pStyle w:val="Sinespaciado"/>
        <w:numPr>
          <w:ilvl w:val="0"/>
          <w:numId w:val="10"/>
        </w:numPr>
        <w:jc w:val="both"/>
        <w:rPr>
          <w:rFonts w:ascii="Garamond" w:hAnsi="Garamond"/>
          <w:color w:val="000000" w:themeColor="text1"/>
        </w:rPr>
      </w:pPr>
      <w:r w:rsidRPr="00BB5062">
        <w:rPr>
          <w:rFonts w:ascii="Garamond" w:hAnsi="Garamond"/>
          <w:color w:val="000000" w:themeColor="text1"/>
        </w:rPr>
        <w:t>A autoridades competentes, cuando exista requerimiento fundado y motivado, mandato judicial o disposición legal expresa;</w:t>
      </w:r>
    </w:p>
    <w:p w14:paraId="25C9EF85" w14:textId="77777777" w:rsidR="00224BD5" w:rsidRPr="00BB5062" w:rsidRDefault="00000000" w:rsidP="00BB5062">
      <w:pPr>
        <w:pStyle w:val="Sinespaciado"/>
        <w:numPr>
          <w:ilvl w:val="0"/>
          <w:numId w:val="10"/>
        </w:numPr>
        <w:jc w:val="both"/>
        <w:rPr>
          <w:rFonts w:ascii="Garamond" w:hAnsi="Garamond"/>
          <w:color w:val="000000" w:themeColor="text1"/>
        </w:rPr>
      </w:pPr>
      <w:r w:rsidRPr="00BB5062">
        <w:rPr>
          <w:rFonts w:ascii="Garamond" w:hAnsi="Garamond"/>
          <w:color w:val="000000" w:themeColor="text1"/>
        </w:rPr>
        <w:t>A proveedores de infraestructura tecnológica, hospedaje en la nube, procesamiento de pagos, mensajería y soporte técnico que actúen como encargados del tratamiento por cuenta de TRIBYTE, sujetos a obligaciones contractuales de confidencialidad y seguridad conforme al artículo 36 de la LFPDPPP;</w:t>
      </w:r>
    </w:p>
    <w:p w14:paraId="4EF68F9E" w14:textId="77777777" w:rsidR="00224BD5" w:rsidRPr="00BB5062" w:rsidRDefault="00000000" w:rsidP="00BB5062">
      <w:pPr>
        <w:pStyle w:val="Sinespaciado"/>
        <w:numPr>
          <w:ilvl w:val="0"/>
          <w:numId w:val="10"/>
        </w:numPr>
        <w:jc w:val="both"/>
        <w:rPr>
          <w:rFonts w:ascii="Garamond" w:hAnsi="Garamond"/>
          <w:color w:val="000000" w:themeColor="text1"/>
        </w:rPr>
      </w:pPr>
      <w:r w:rsidRPr="00BB5062">
        <w:rPr>
          <w:rFonts w:ascii="Garamond" w:hAnsi="Garamond"/>
          <w:color w:val="000000" w:themeColor="text1"/>
        </w:rPr>
        <w:lastRenderedPageBreak/>
        <w:t>En el contexto de una eventual reestructuración corporativa, fusión, escisión o venta de activos de TRIBYTE, en cuyo caso el adquirente asumirá las mismas obligaciones establecidas en este Aviso de Privacidad.</w:t>
      </w:r>
    </w:p>
    <w:p w14:paraId="3A74D24E" w14:textId="77777777" w:rsidR="00BB5062" w:rsidRDefault="00BB5062" w:rsidP="00BB5062">
      <w:pPr>
        <w:pStyle w:val="Sinespaciado"/>
        <w:jc w:val="both"/>
        <w:rPr>
          <w:rFonts w:ascii="Garamond" w:hAnsi="Garamond"/>
          <w:color w:val="000000" w:themeColor="text1"/>
        </w:rPr>
      </w:pPr>
    </w:p>
    <w:p w14:paraId="63F0731E" w14:textId="0D45665E"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TRIBYTE no vende, renta ni comercializa los datos personales de sus Usuarios a terceros con fines distintos a los aquí descritos.</w:t>
      </w:r>
    </w:p>
    <w:p w14:paraId="699B9B42" w14:textId="77777777" w:rsidR="00BB5062" w:rsidRDefault="00BB5062" w:rsidP="00BB5062">
      <w:pPr>
        <w:pStyle w:val="Sinespaciado"/>
        <w:jc w:val="both"/>
        <w:rPr>
          <w:rFonts w:ascii="Garamond" w:hAnsi="Garamond"/>
          <w:color w:val="000000" w:themeColor="text1"/>
        </w:rPr>
      </w:pPr>
    </w:p>
    <w:p w14:paraId="1A7D341F" w14:textId="2EB4CFFB"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5. Uso de mecanismos automatizados y credenciales del SAT</w:t>
      </w:r>
    </w:p>
    <w:p w14:paraId="49DDFD20" w14:textId="77777777" w:rsidR="00BB5062" w:rsidRDefault="00BB5062" w:rsidP="00BB5062">
      <w:pPr>
        <w:pStyle w:val="Sinespaciado"/>
        <w:jc w:val="both"/>
        <w:rPr>
          <w:rFonts w:ascii="Garamond" w:hAnsi="Garamond"/>
          <w:color w:val="000000" w:themeColor="text1"/>
        </w:rPr>
      </w:pPr>
    </w:p>
    <w:p w14:paraId="50454428" w14:textId="11A03355"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El Usuario autoriza expresamente a TRIBYTE, de manera libre e informada, a utilizar mecanismos automatizados (robots, algoritmos y conectores) para acceder, con la CIEC, e.firma o demás credenciales que el propio Usuario proporcione, a los portales del SAT y, en su caso, del IMSS, con el único fin de descargar, organizar y procesar la información necesaria para la prestación del Plan contratado.</w:t>
      </w:r>
    </w:p>
    <w:p w14:paraId="33CCCBE8" w14:textId="77777777" w:rsidR="00BB5062" w:rsidRDefault="00BB5062" w:rsidP="00BB5062">
      <w:pPr>
        <w:pStyle w:val="Sinespaciado"/>
        <w:jc w:val="both"/>
        <w:rPr>
          <w:rFonts w:ascii="Garamond" w:hAnsi="Garamond"/>
          <w:color w:val="000000" w:themeColor="text1"/>
        </w:rPr>
      </w:pPr>
    </w:p>
    <w:p w14:paraId="0C548388" w14:textId="644485C5"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 xml:space="preserve">Dicha autorización podrá ser revocada en cualquier momento por el Usuario mediante solicitud a </w:t>
      </w:r>
      <w:r w:rsidRPr="00BB5062">
        <w:rPr>
          <w:rFonts w:ascii="Garamond" w:hAnsi="Garamond"/>
          <w:color w:val="000000" w:themeColor="text1"/>
          <w:highlight w:val="yellow"/>
        </w:rPr>
        <w:t>privacidad@tribyte.com.mx</w:t>
      </w:r>
      <w:r w:rsidRPr="00BB5062">
        <w:rPr>
          <w:rFonts w:ascii="Garamond" w:hAnsi="Garamond"/>
          <w:color w:val="000000" w:themeColor="text1"/>
        </w:rPr>
        <w:t>, sin perjuicio de que ello pueda limitar o impedir la prestación de determinados módulos de la Plataforma.</w:t>
      </w:r>
    </w:p>
    <w:p w14:paraId="5C51A467" w14:textId="77777777" w:rsidR="00BB5062" w:rsidRDefault="00BB5062" w:rsidP="00BB5062">
      <w:pPr>
        <w:pStyle w:val="Sinespaciado"/>
        <w:jc w:val="both"/>
        <w:rPr>
          <w:rFonts w:ascii="Garamond" w:hAnsi="Garamond"/>
          <w:color w:val="000000" w:themeColor="text1"/>
        </w:rPr>
      </w:pPr>
    </w:p>
    <w:p w14:paraId="2146B972" w14:textId="52B747FD"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6. Medidas de seguridad</w:t>
      </w:r>
    </w:p>
    <w:p w14:paraId="46FEEC06" w14:textId="77777777" w:rsidR="00BB5062" w:rsidRDefault="00BB5062" w:rsidP="00BB5062">
      <w:pPr>
        <w:pStyle w:val="Sinespaciado"/>
        <w:jc w:val="both"/>
        <w:rPr>
          <w:rFonts w:ascii="Garamond" w:hAnsi="Garamond"/>
          <w:color w:val="000000" w:themeColor="text1"/>
        </w:rPr>
      </w:pPr>
    </w:p>
    <w:p w14:paraId="3145175E" w14:textId="431CE80C"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TRIBYTE ha implementado medidas de seguridad administrativas, técnicas y físicas razonables, encaminadas a proteger los datos personales contra daño, pérdida, alteración, destrucción, uso, acceso o tratamiento no autorizado, incluyendo, de manera enunciativa: cifrado de información en tránsito y en reposo, control de accesos por perfil de usuario, respaldo periódico de información y confidencialidad contractual con encargados del tratamiento.</w:t>
      </w:r>
    </w:p>
    <w:p w14:paraId="02EC3B17" w14:textId="77777777" w:rsidR="00BB5062" w:rsidRDefault="00BB5062" w:rsidP="00BB5062">
      <w:pPr>
        <w:pStyle w:val="Sinespaciado"/>
        <w:jc w:val="both"/>
        <w:rPr>
          <w:rFonts w:ascii="Garamond" w:hAnsi="Garamond"/>
          <w:color w:val="000000" w:themeColor="text1"/>
        </w:rPr>
      </w:pPr>
    </w:p>
    <w:p w14:paraId="429E3988" w14:textId="3CB18FF3"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No obstante lo anterior, ningún sistema de transmisión o almacenamiento electrónico es absolutamente seguro, por lo que TRIBYTE no puede garantizar la seguridad absoluta de la información.</w:t>
      </w:r>
    </w:p>
    <w:p w14:paraId="0FF2E5A4" w14:textId="77777777" w:rsidR="00BB5062" w:rsidRDefault="00BB5062" w:rsidP="00BB5062">
      <w:pPr>
        <w:pStyle w:val="Sinespaciado"/>
        <w:jc w:val="both"/>
        <w:rPr>
          <w:rFonts w:ascii="Garamond" w:hAnsi="Garamond"/>
          <w:color w:val="000000" w:themeColor="text1"/>
        </w:rPr>
      </w:pPr>
    </w:p>
    <w:p w14:paraId="4B11DBB7" w14:textId="3BA3A4B7"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7. Derechos ARCO y mecanismos para ejercerlos</w:t>
      </w:r>
    </w:p>
    <w:p w14:paraId="32D96F0B" w14:textId="77777777" w:rsidR="00BB5062" w:rsidRDefault="00BB5062" w:rsidP="00BB5062">
      <w:pPr>
        <w:pStyle w:val="Sinespaciado"/>
        <w:jc w:val="both"/>
        <w:rPr>
          <w:rFonts w:ascii="Garamond" w:hAnsi="Garamond"/>
          <w:color w:val="000000" w:themeColor="text1"/>
        </w:rPr>
      </w:pPr>
    </w:p>
    <w:p w14:paraId="0726D5FF" w14:textId="746070EF" w:rsidR="00224BD5" w:rsidRDefault="00000000" w:rsidP="00BB5062">
      <w:pPr>
        <w:pStyle w:val="Sinespaciado"/>
        <w:jc w:val="both"/>
        <w:rPr>
          <w:rFonts w:ascii="Garamond" w:hAnsi="Garamond"/>
          <w:color w:val="000000" w:themeColor="text1"/>
        </w:rPr>
      </w:pPr>
      <w:r w:rsidRPr="00BB5062">
        <w:rPr>
          <w:rFonts w:ascii="Garamond" w:hAnsi="Garamond"/>
          <w:color w:val="000000" w:themeColor="text1"/>
        </w:rPr>
        <w:t>El Usuario, en su calidad de titular de los datos personales, tiene en todo momento derecho a:</w:t>
      </w:r>
    </w:p>
    <w:p w14:paraId="2B7C76E0" w14:textId="77777777" w:rsidR="00BB5062" w:rsidRPr="00BB5062" w:rsidRDefault="00BB5062" w:rsidP="00BB5062">
      <w:pPr>
        <w:pStyle w:val="Sinespaciado"/>
        <w:jc w:val="both"/>
        <w:rPr>
          <w:rFonts w:ascii="Garamond" w:hAnsi="Garamond"/>
          <w:color w:val="000000" w:themeColor="text1"/>
        </w:rPr>
      </w:pPr>
    </w:p>
    <w:p w14:paraId="77EC5B4B" w14:textId="77777777" w:rsidR="00224BD5" w:rsidRPr="00BB5062" w:rsidRDefault="00000000" w:rsidP="00BB5062">
      <w:pPr>
        <w:pStyle w:val="Sinespaciado"/>
        <w:numPr>
          <w:ilvl w:val="0"/>
          <w:numId w:val="11"/>
        </w:numPr>
        <w:jc w:val="both"/>
        <w:rPr>
          <w:rFonts w:ascii="Garamond" w:hAnsi="Garamond"/>
          <w:color w:val="000000" w:themeColor="text1"/>
        </w:rPr>
      </w:pPr>
      <w:r w:rsidRPr="00BB5062">
        <w:rPr>
          <w:rFonts w:ascii="Garamond" w:hAnsi="Garamond"/>
          <w:color w:val="000000" w:themeColor="text1"/>
        </w:rPr>
        <w:t>Acceso: conocer qué datos personales posee TRIBYTE y para qué se utilizan.</w:t>
      </w:r>
    </w:p>
    <w:p w14:paraId="41774D46" w14:textId="77777777" w:rsidR="00224BD5" w:rsidRPr="00BB5062" w:rsidRDefault="00000000" w:rsidP="00BB5062">
      <w:pPr>
        <w:pStyle w:val="Sinespaciado"/>
        <w:numPr>
          <w:ilvl w:val="0"/>
          <w:numId w:val="11"/>
        </w:numPr>
        <w:jc w:val="both"/>
        <w:rPr>
          <w:rFonts w:ascii="Garamond" w:hAnsi="Garamond"/>
          <w:color w:val="000000" w:themeColor="text1"/>
        </w:rPr>
      </w:pPr>
      <w:r w:rsidRPr="00BB5062">
        <w:rPr>
          <w:rFonts w:ascii="Garamond" w:hAnsi="Garamond"/>
          <w:color w:val="000000" w:themeColor="text1"/>
        </w:rPr>
        <w:t>Rectificación: solicitar la corrección de datos inexactos o incompletos.</w:t>
      </w:r>
    </w:p>
    <w:p w14:paraId="18DC4808" w14:textId="77777777" w:rsidR="00224BD5" w:rsidRPr="00BB5062" w:rsidRDefault="00000000" w:rsidP="00BB5062">
      <w:pPr>
        <w:pStyle w:val="Sinespaciado"/>
        <w:numPr>
          <w:ilvl w:val="0"/>
          <w:numId w:val="11"/>
        </w:numPr>
        <w:jc w:val="both"/>
        <w:rPr>
          <w:rFonts w:ascii="Garamond" w:hAnsi="Garamond"/>
          <w:color w:val="000000" w:themeColor="text1"/>
        </w:rPr>
      </w:pPr>
      <w:r w:rsidRPr="00BB5062">
        <w:rPr>
          <w:rFonts w:ascii="Garamond" w:hAnsi="Garamond"/>
          <w:color w:val="000000" w:themeColor="text1"/>
        </w:rPr>
        <w:t>Cancelación: solicitar que sus datos sean eliminados de nuestras bases cuando considere que no se están tratando conforme a los principios y obligaciones aplicables, o cuando hayan dejado de ser necesarios.</w:t>
      </w:r>
    </w:p>
    <w:p w14:paraId="55C406F7" w14:textId="77777777" w:rsidR="00224BD5" w:rsidRDefault="00000000" w:rsidP="00BB5062">
      <w:pPr>
        <w:pStyle w:val="Sinespaciado"/>
        <w:numPr>
          <w:ilvl w:val="0"/>
          <w:numId w:val="11"/>
        </w:numPr>
        <w:jc w:val="both"/>
        <w:rPr>
          <w:rFonts w:ascii="Garamond" w:hAnsi="Garamond"/>
          <w:color w:val="000000" w:themeColor="text1"/>
        </w:rPr>
      </w:pPr>
      <w:r w:rsidRPr="00BB5062">
        <w:rPr>
          <w:rFonts w:ascii="Garamond" w:hAnsi="Garamond"/>
          <w:color w:val="000000" w:themeColor="text1"/>
        </w:rPr>
        <w:t>Oposición: oponerse al tratamiento de sus datos personales para fines específicos.</w:t>
      </w:r>
    </w:p>
    <w:p w14:paraId="161A0F46" w14:textId="77777777" w:rsidR="00BB5062" w:rsidRPr="00BB5062" w:rsidRDefault="00BB5062" w:rsidP="00BB5062">
      <w:pPr>
        <w:pStyle w:val="Sinespaciado"/>
        <w:jc w:val="both"/>
        <w:rPr>
          <w:rFonts w:ascii="Garamond" w:hAnsi="Garamond"/>
          <w:color w:val="000000" w:themeColor="text1"/>
        </w:rPr>
      </w:pPr>
    </w:p>
    <w:p w14:paraId="5C4C0413" w14:textId="77777777" w:rsidR="00224BD5" w:rsidRDefault="00000000" w:rsidP="00BB5062">
      <w:pPr>
        <w:pStyle w:val="Sinespaciado"/>
        <w:jc w:val="both"/>
        <w:rPr>
          <w:rFonts w:ascii="Garamond" w:hAnsi="Garamond"/>
          <w:color w:val="000000" w:themeColor="text1"/>
        </w:rPr>
      </w:pPr>
      <w:r w:rsidRPr="00BB5062">
        <w:rPr>
          <w:rFonts w:ascii="Garamond" w:hAnsi="Garamond"/>
          <w:color w:val="000000" w:themeColor="text1"/>
        </w:rPr>
        <w:t xml:space="preserve">Para ejercer cualquiera de los Derechos ARCO, revocar su consentimiento o limitar el uso o divulgación de sus datos personales, el Usuario deberá enviar una solicitud a </w:t>
      </w:r>
      <w:r w:rsidRPr="00BB5062">
        <w:rPr>
          <w:rFonts w:ascii="Garamond" w:hAnsi="Garamond"/>
          <w:color w:val="000000" w:themeColor="text1"/>
          <w:highlight w:val="yellow"/>
        </w:rPr>
        <w:t>privacidad@tribyte.com.mx</w:t>
      </w:r>
      <w:r w:rsidRPr="00BB5062">
        <w:rPr>
          <w:rFonts w:ascii="Garamond" w:hAnsi="Garamond"/>
          <w:color w:val="000000" w:themeColor="text1"/>
        </w:rPr>
        <w:t>, o comunicarse al teléfono +52 1 55 5176 6210, indicando: (i) nombre completo y datos de contacto; (ii) documentos que acrediten su identidad o, en su caso, la representación legal correspondiente; (iii) descripción clara y precisa de los datos personales sobre los que solicita ejercer el derecho; y (iv) cualquier otro elemento que facilite la localización de los datos.</w:t>
      </w:r>
    </w:p>
    <w:p w14:paraId="5D7B6FC4" w14:textId="77777777" w:rsidR="00BB5062" w:rsidRPr="00BB5062" w:rsidRDefault="00BB5062" w:rsidP="00BB5062">
      <w:pPr>
        <w:pStyle w:val="Sinespaciado"/>
        <w:jc w:val="both"/>
        <w:rPr>
          <w:rFonts w:ascii="Garamond" w:hAnsi="Garamond"/>
          <w:color w:val="000000" w:themeColor="text1"/>
        </w:rPr>
      </w:pPr>
    </w:p>
    <w:p w14:paraId="6B453EA4" w14:textId="77777777"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TRIBYTE dará respuesta a toda solicitud en un plazo máximo de veinte (20) días hábiles contados a partir de su recepción, comunicando la determinación al Usuario; en caso de resultar procedente, ésta se hará efectiva dentro de los quince (15) días hábiles siguientes a la fecha en que se comunique la respuesta, en términos del artículo 32 de la LFPDPPP.</w:t>
      </w:r>
    </w:p>
    <w:p w14:paraId="5A810F70" w14:textId="5A85DA54"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lastRenderedPageBreak/>
        <w:t>8. TRIBYTE como encargado del tratamiento</w:t>
      </w:r>
    </w:p>
    <w:p w14:paraId="3FB2DE0F" w14:textId="77777777" w:rsidR="00BB5062" w:rsidRDefault="00BB5062" w:rsidP="00BB5062">
      <w:pPr>
        <w:pStyle w:val="Sinespaciado"/>
        <w:jc w:val="both"/>
        <w:rPr>
          <w:rFonts w:ascii="Garamond" w:hAnsi="Garamond"/>
          <w:color w:val="000000" w:themeColor="text1"/>
        </w:rPr>
      </w:pPr>
    </w:p>
    <w:p w14:paraId="243A3141" w14:textId="44BA71F7"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En relación con los datos personales de terceros que el Usuario cargue en la Plataforma (por ejemplo, datos de los trabajadores del Usuario en el módulo Nomibyte, o datos de clientes o proveedores del Usuario que consten en su información fiscal), TRIBYTE actúa exclusivamente como encargado del tratamiento por cuenta e instrucción del Usuario, en términos del artículo 3, fracción IX Bis, de la LFPDPPP y los artículos 49 a 51 de su Reglamento, correspondiendo al Usuario, en su calidad de responsable de dichos datos, contar con el aviso de privacidad correspondiente frente a sus propios trabajadores, clientes o proveedores.</w:t>
      </w:r>
    </w:p>
    <w:p w14:paraId="6E4C26F1" w14:textId="77777777" w:rsidR="00BB5062" w:rsidRDefault="00BB5062" w:rsidP="00BB5062">
      <w:pPr>
        <w:pStyle w:val="Sinespaciado"/>
        <w:jc w:val="both"/>
        <w:rPr>
          <w:rFonts w:ascii="Garamond" w:hAnsi="Garamond"/>
          <w:color w:val="000000" w:themeColor="text1"/>
        </w:rPr>
      </w:pPr>
    </w:p>
    <w:p w14:paraId="67803DDD" w14:textId="60E93968"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9. Uso de cookies y tecnologías similares</w:t>
      </w:r>
    </w:p>
    <w:p w14:paraId="6ECE8366" w14:textId="77777777" w:rsidR="00BB5062" w:rsidRDefault="00BB5062" w:rsidP="00BB5062">
      <w:pPr>
        <w:pStyle w:val="Sinespaciado"/>
        <w:jc w:val="both"/>
        <w:rPr>
          <w:rFonts w:ascii="Garamond" w:hAnsi="Garamond"/>
          <w:color w:val="000000" w:themeColor="text1"/>
        </w:rPr>
      </w:pPr>
    </w:p>
    <w:p w14:paraId="3DD22A6A" w14:textId="7A7ED56C"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El sitio web y la Plataforma de TRIBYTE utilizan cookies y tecnologías de rastreo similares. El detalle de su uso, finalidades y forma de deshabilitarlas se encuentra en la Política de Cookies de TRIBYTE, disponible en https://tribyte.com.mx.</w:t>
      </w:r>
    </w:p>
    <w:p w14:paraId="565D8BC8" w14:textId="77777777" w:rsidR="00BB5062" w:rsidRDefault="00BB5062" w:rsidP="00BB5062">
      <w:pPr>
        <w:pStyle w:val="Sinespaciado"/>
        <w:jc w:val="both"/>
        <w:rPr>
          <w:rFonts w:ascii="Garamond" w:hAnsi="Garamond"/>
          <w:color w:val="000000" w:themeColor="text1"/>
        </w:rPr>
      </w:pPr>
    </w:p>
    <w:p w14:paraId="42B20A43" w14:textId="0393C0F1"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10. Menores de edad</w:t>
      </w:r>
    </w:p>
    <w:p w14:paraId="6955A205" w14:textId="77777777" w:rsidR="00BB5062" w:rsidRDefault="00BB5062" w:rsidP="00BB5062">
      <w:pPr>
        <w:pStyle w:val="Sinespaciado"/>
        <w:jc w:val="both"/>
        <w:rPr>
          <w:rFonts w:ascii="Garamond" w:hAnsi="Garamond"/>
          <w:color w:val="000000" w:themeColor="text1"/>
        </w:rPr>
      </w:pPr>
    </w:p>
    <w:p w14:paraId="43407971" w14:textId="5DC85444"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La Plataforma está dirigida a personas morales y a personas físicas mayores de edad, con capacidad legal para contratar. TRIBYTE no recaba de manera intencional datos personales de menores de edad.</w:t>
      </w:r>
    </w:p>
    <w:p w14:paraId="4476A295" w14:textId="77777777" w:rsidR="00BB5062" w:rsidRDefault="00BB5062" w:rsidP="00BB5062">
      <w:pPr>
        <w:pStyle w:val="Sinespaciado"/>
        <w:jc w:val="both"/>
        <w:rPr>
          <w:rFonts w:ascii="Garamond" w:hAnsi="Garamond"/>
          <w:color w:val="000000" w:themeColor="text1"/>
        </w:rPr>
      </w:pPr>
    </w:p>
    <w:p w14:paraId="1B7FBA5F" w14:textId="15359A8C"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11. Cambios al presente Aviso de Privacidad</w:t>
      </w:r>
    </w:p>
    <w:p w14:paraId="65C2571D" w14:textId="77777777" w:rsidR="00BB5062" w:rsidRDefault="00BB5062" w:rsidP="00BB5062">
      <w:pPr>
        <w:pStyle w:val="Sinespaciado"/>
        <w:jc w:val="both"/>
        <w:rPr>
          <w:rFonts w:ascii="Garamond" w:hAnsi="Garamond"/>
          <w:color w:val="000000" w:themeColor="text1"/>
        </w:rPr>
      </w:pPr>
    </w:p>
    <w:p w14:paraId="0E1D8B95" w14:textId="1648110A"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TRIBYTE podrá modificar el presente Aviso de Privacidad en cualquier momento, con motivo de novedades legislativas, políticas internas, nuevos requerimientos para la prestación de los Servicios, o prácticas del mercado. Cualquier modificación será publicada en https://tribyte.com.mx/privacidad y, en su caso, notificada al Usuario a través del correo electrónico registrado.</w:t>
      </w:r>
    </w:p>
    <w:p w14:paraId="4C490BFA" w14:textId="77777777" w:rsidR="00BB5062" w:rsidRDefault="00BB5062" w:rsidP="00BB5062">
      <w:pPr>
        <w:pStyle w:val="Sinespaciado"/>
        <w:jc w:val="both"/>
        <w:rPr>
          <w:rFonts w:ascii="Garamond" w:hAnsi="Garamond"/>
          <w:color w:val="000000" w:themeColor="text1"/>
        </w:rPr>
      </w:pPr>
    </w:p>
    <w:p w14:paraId="1E808808" w14:textId="6B94F35C"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12. Autoridad garante</w:t>
      </w:r>
    </w:p>
    <w:p w14:paraId="7ECDF525" w14:textId="77777777" w:rsidR="00BB5062" w:rsidRDefault="00BB5062" w:rsidP="00BB5062">
      <w:pPr>
        <w:pStyle w:val="Sinespaciado"/>
        <w:jc w:val="both"/>
        <w:rPr>
          <w:rFonts w:ascii="Garamond" w:hAnsi="Garamond"/>
          <w:color w:val="000000" w:themeColor="text1"/>
        </w:rPr>
      </w:pPr>
    </w:p>
    <w:p w14:paraId="43EF5786" w14:textId="295D63E4"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Si el Usuario considera que su derecho a la protección de datos personales ha sido vulnerado, tiene derecho a acudir ante el Instituto Nacional de Transparencia, Acceso a la Información y Protección de Datos Personales (INAI) para hacer valer lo conducente, sin perjuicio de agotar previamente, si así lo desea, el procedimiento de solicitud directa ante TRIBYTE.</w:t>
      </w:r>
    </w:p>
    <w:p w14:paraId="1A0368BA" w14:textId="77777777" w:rsidR="00BB5062" w:rsidRDefault="00BB5062" w:rsidP="00BB5062">
      <w:pPr>
        <w:pStyle w:val="Sinespaciado"/>
        <w:jc w:val="both"/>
        <w:rPr>
          <w:rFonts w:ascii="Garamond" w:hAnsi="Garamond"/>
          <w:color w:val="000000" w:themeColor="text1"/>
        </w:rPr>
      </w:pPr>
    </w:p>
    <w:p w14:paraId="4FFD877F" w14:textId="3E428C0B" w:rsidR="00224BD5" w:rsidRPr="00BB5062" w:rsidRDefault="00000000" w:rsidP="00BB5062">
      <w:pPr>
        <w:pStyle w:val="Sinespaciado"/>
        <w:jc w:val="both"/>
        <w:rPr>
          <w:rFonts w:ascii="Garamond" w:hAnsi="Garamond"/>
          <w:b/>
          <w:bCs/>
          <w:color w:val="000000" w:themeColor="text1"/>
        </w:rPr>
      </w:pPr>
      <w:r w:rsidRPr="00BB5062">
        <w:rPr>
          <w:rFonts w:ascii="Garamond" w:hAnsi="Garamond"/>
          <w:b/>
          <w:bCs/>
          <w:color w:val="000000" w:themeColor="text1"/>
        </w:rPr>
        <w:t>13. Contacto</w:t>
      </w:r>
    </w:p>
    <w:p w14:paraId="073DCB18" w14:textId="77777777" w:rsidR="00BB5062" w:rsidRDefault="00BB5062" w:rsidP="00BB5062">
      <w:pPr>
        <w:pStyle w:val="Sinespaciado"/>
        <w:jc w:val="both"/>
        <w:rPr>
          <w:rFonts w:ascii="Garamond" w:hAnsi="Garamond"/>
          <w:color w:val="000000" w:themeColor="text1"/>
        </w:rPr>
      </w:pPr>
    </w:p>
    <w:p w14:paraId="4C43E87B" w14:textId="0FD55C2C" w:rsidR="00224BD5" w:rsidRPr="00BB5062" w:rsidRDefault="00000000" w:rsidP="00BB5062">
      <w:pPr>
        <w:pStyle w:val="Sinespaciado"/>
        <w:jc w:val="both"/>
        <w:rPr>
          <w:rFonts w:ascii="Garamond" w:hAnsi="Garamond"/>
          <w:color w:val="000000" w:themeColor="text1"/>
        </w:rPr>
      </w:pPr>
      <w:r w:rsidRPr="00BB5062">
        <w:rPr>
          <w:rFonts w:ascii="Garamond" w:hAnsi="Garamond"/>
          <w:color w:val="000000" w:themeColor="text1"/>
        </w:rPr>
        <w:t xml:space="preserve">Correo electrónico para asuntos de privacidad: </w:t>
      </w:r>
      <w:r w:rsidRPr="00BB5062">
        <w:rPr>
          <w:rFonts w:ascii="Garamond" w:hAnsi="Garamond"/>
          <w:color w:val="000000" w:themeColor="text1"/>
          <w:highlight w:val="yellow"/>
        </w:rPr>
        <w:t>privacidad@tribyte.com.mx</w:t>
      </w:r>
      <w:r w:rsidRPr="00BB5062">
        <w:rPr>
          <w:rFonts w:ascii="Garamond" w:hAnsi="Garamond"/>
          <w:color w:val="000000" w:themeColor="text1"/>
        </w:rPr>
        <w:t>. Teléfono: +52 1 55 5176 6210. Domicilio: Calle La Noria número exterior 517, Número Interior Sector “B” Planta Baja-int 2, Colonia Oaxaca Centro, Oaxaca de Juárez, Oaxaca.</w:t>
      </w:r>
    </w:p>
    <w:sectPr w:rsidR="00224BD5" w:rsidRPr="00BB5062" w:rsidSect="00BB5062">
      <w:headerReference w:type="default" r:id="rId7"/>
      <w:footerReference w:type="default" r:id="rId8"/>
      <w:pgSz w:w="12240" w:h="15840"/>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19BD4D" w14:textId="77777777" w:rsidR="00964ED6" w:rsidRDefault="00964ED6">
      <w:r>
        <w:separator/>
      </w:r>
    </w:p>
  </w:endnote>
  <w:endnote w:type="continuationSeparator" w:id="0">
    <w:p w14:paraId="455ED16B" w14:textId="77777777" w:rsidR="00964ED6" w:rsidRDefault="00964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A1EB1" w14:textId="7E5964E9" w:rsidR="00224BD5" w:rsidRDefault="00224BD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A7C147" w14:textId="77777777" w:rsidR="00964ED6" w:rsidRDefault="00964ED6">
      <w:r>
        <w:separator/>
      </w:r>
    </w:p>
  </w:footnote>
  <w:footnote w:type="continuationSeparator" w:id="0">
    <w:p w14:paraId="77CEBFCD" w14:textId="77777777" w:rsidR="00964ED6" w:rsidRDefault="00964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44AB6" w14:textId="10614324" w:rsidR="00224BD5" w:rsidRDefault="00224BD5">
    <w:pPr>
      <w:pBdr>
        <w:bottom w:val="single" w:sz="4" w:space="4" w:color="D9D9D9"/>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37F65"/>
    <w:multiLevelType w:val="hybridMultilevel"/>
    <w:tmpl w:val="42DEB8CA"/>
    <w:lvl w:ilvl="0" w:tplc="D012E180">
      <w:start w:val="1"/>
      <w:numFmt w:val="decimal"/>
      <w:lvlText w:val="%1."/>
      <w:lvlJc w:val="left"/>
      <w:pPr>
        <w:ind w:left="460" w:hanging="260"/>
      </w:pPr>
    </w:lvl>
    <w:lvl w:ilvl="1" w:tplc="A29A8F94">
      <w:numFmt w:val="decimal"/>
      <w:lvlText w:val=""/>
      <w:lvlJc w:val="left"/>
    </w:lvl>
    <w:lvl w:ilvl="2" w:tplc="B1B6006E">
      <w:numFmt w:val="decimal"/>
      <w:lvlText w:val=""/>
      <w:lvlJc w:val="left"/>
    </w:lvl>
    <w:lvl w:ilvl="3" w:tplc="F4FA9D88">
      <w:numFmt w:val="decimal"/>
      <w:lvlText w:val=""/>
      <w:lvlJc w:val="left"/>
    </w:lvl>
    <w:lvl w:ilvl="4" w:tplc="E2D47A20">
      <w:numFmt w:val="decimal"/>
      <w:lvlText w:val=""/>
      <w:lvlJc w:val="left"/>
    </w:lvl>
    <w:lvl w:ilvl="5" w:tplc="BC8AA246">
      <w:numFmt w:val="decimal"/>
      <w:lvlText w:val=""/>
      <w:lvlJc w:val="left"/>
    </w:lvl>
    <w:lvl w:ilvl="6" w:tplc="CE4CCA04">
      <w:numFmt w:val="decimal"/>
      <w:lvlText w:val=""/>
      <w:lvlJc w:val="left"/>
    </w:lvl>
    <w:lvl w:ilvl="7" w:tplc="AAC6027A">
      <w:numFmt w:val="decimal"/>
      <w:lvlText w:val=""/>
      <w:lvlJc w:val="left"/>
    </w:lvl>
    <w:lvl w:ilvl="8" w:tplc="4760918C">
      <w:numFmt w:val="decimal"/>
      <w:lvlText w:val=""/>
      <w:lvlJc w:val="left"/>
    </w:lvl>
  </w:abstractNum>
  <w:abstractNum w:abstractNumId="1" w15:restartNumberingAfterBreak="0">
    <w:nsid w:val="09F41164"/>
    <w:multiLevelType w:val="hybridMultilevel"/>
    <w:tmpl w:val="933E268C"/>
    <w:lvl w:ilvl="0" w:tplc="14F42D68">
      <w:start w:val="1"/>
      <w:numFmt w:val="decimal"/>
      <w:lvlText w:val="%1."/>
      <w:lvlJc w:val="left"/>
      <w:pPr>
        <w:ind w:left="460" w:hanging="260"/>
      </w:pPr>
    </w:lvl>
    <w:lvl w:ilvl="1" w:tplc="3A74016C">
      <w:numFmt w:val="decimal"/>
      <w:lvlText w:val=""/>
      <w:lvlJc w:val="left"/>
    </w:lvl>
    <w:lvl w:ilvl="2" w:tplc="C67290DC">
      <w:numFmt w:val="decimal"/>
      <w:lvlText w:val=""/>
      <w:lvlJc w:val="left"/>
    </w:lvl>
    <w:lvl w:ilvl="3" w:tplc="E960A6B0">
      <w:numFmt w:val="decimal"/>
      <w:lvlText w:val=""/>
      <w:lvlJc w:val="left"/>
    </w:lvl>
    <w:lvl w:ilvl="4" w:tplc="5F362CEA">
      <w:numFmt w:val="decimal"/>
      <w:lvlText w:val=""/>
      <w:lvlJc w:val="left"/>
    </w:lvl>
    <w:lvl w:ilvl="5" w:tplc="6936B886">
      <w:numFmt w:val="decimal"/>
      <w:lvlText w:val=""/>
      <w:lvlJc w:val="left"/>
    </w:lvl>
    <w:lvl w:ilvl="6" w:tplc="78306324">
      <w:numFmt w:val="decimal"/>
      <w:lvlText w:val=""/>
      <w:lvlJc w:val="left"/>
    </w:lvl>
    <w:lvl w:ilvl="7" w:tplc="F53E0B56">
      <w:numFmt w:val="decimal"/>
      <w:lvlText w:val=""/>
      <w:lvlJc w:val="left"/>
    </w:lvl>
    <w:lvl w:ilvl="8" w:tplc="236A257A">
      <w:numFmt w:val="decimal"/>
      <w:lvlText w:val=""/>
      <w:lvlJc w:val="left"/>
    </w:lvl>
  </w:abstractNum>
  <w:abstractNum w:abstractNumId="2" w15:restartNumberingAfterBreak="0">
    <w:nsid w:val="0C815E50"/>
    <w:multiLevelType w:val="hybridMultilevel"/>
    <w:tmpl w:val="C9B238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A51F84"/>
    <w:multiLevelType w:val="hybridMultilevel"/>
    <w:tmpl w:val="A83ED342"/>
    <w:lvl w:ilvl="0" w:tplc="441EC77E">
      <w:start w:val="1"/>
      <w:numFmt w:val="decimal"/>
      <w:lvlText w:val="%1."/>
      <w:lvlJc w:val="left"/>
      <w:pPr>
        <w:ind w:left="460" w:hanging="260"/>
      </w:pPr>
    </w:lvl>
    <w:lvl w:ilvl="1" w:tplc="AF08347E">
      <w:numFmt w:val="decimal"/>
      <w:lvlText w:val=""/>
      <w:lvlJc w:val="left"/>
    </w:lvl>
    <w:lvl w:ilvl="2" w:tplc="32B6EDCC">
      <w:numFmt w:val="decimal"/>
      <w:lvlText w:val=""/>
      <w:lvlJc w:val="left"/>
    </w:lvl>
    <w:lvl w:ilvl="3" w:tplc="4A0ADF80">
      <w:numFmt w:val="decimal"/>
      <w:lvlText w:val=""/>
      <w:lvlJc w:val="left"/>
    </w:lvl>
    <w:lvl w:ilvl="4" w:tplc="D83CFF36">
      <w:numFmt w:val="decimal"/>
      <w:lvlText w:val=""/>
      <w:lvlJc w:val="left"/>
    </w:lvl>
    <w:lvl w:ilvl="5" w:tplc="724C71BA">
      <w:numFmt w:val="decimal"/>
      <w:lvlText w:val=""/>
      <w:lvlJc w:val="left"/>
    </w:lvl>
    <w:lvl w:ilvl="6" w:tplc="71AEAC30">
      <w:numFmt w:val="decimal"/>
      <w:lvlText w:val=""/>
      <w:lvlJc w:val="left"/>
    </w:lvl>
    <w:lvl w:ilvl="7" w:tplc="3544FEC8">
      <w:numFmt w:val="decimal"/>
      <w:lvlText w:val=""/>
      <w:lvlJc w:val="left"/>
    </w:lvl>
    <w:lvl w:ilvl="8" w:tplc="CC881D90">
      <w:numFmt w:val="decimal"/>
      <w:lvlText w:val=""/>
      <w:lvlJc w:val="left"/>
    </w:lvl>
  </w:abstractNum>
  <w:abstractNum w:abstractNumId="4" w15:restartNumberingAfterBreak="0">
    <w:nsid w:val="11FF216B"/>
    <w:multiLevelType w:val="hybridMultilevel"/>
    <w:tmpl w:val="8B7EF746"/>
    <w:lvl w:ilvl="0" w:tplc="F3BC177E">
      <w:start w:val="1"/>
      <w:numFmt w:val="decimal"/>
      <w:lvlText w:val="%1."/>
      <w:lvlJc w:val="left"/>
      <w:pPr>
        <w:ind w:left="460" w:hanging="260"/>
      </w:pPr>
    </w:lvl>
    <w:lvl w:ilvl="1" w:tplc="B92C40E6">
      <w:numFmt w:val="decimal"/>
      <w:lvlText w:val=""/>
      <w:lvlJc w:val="left"/>
    </w:lvl>
    <w:lvl w:ilvl="2" w:tplc="249E3E94">
      <w:numFmt w:val="decimal"/>
      <w:lvlText w:val=""/>
      <w:lvlJc w:val="left"/>
    </w:lvl>
    <w:lvl w:ilvl="3" w:tplc="078CCC6E">
      <w:numFmt w:val="decimal"/>
      <w:lvlText w:val=""/>
      <w:lvlJc w:val="left"/>
    </w:lvl>
    <w:lvl w:ilvl="4" w:tplc="4F6AEC94">
      <w:numFmt w:val="decimal"/>
      <w:lvlText w:val=""/>
      <w:lvlJc w:val="left"/>
    </w:lvl>
    <w:lvl w:ilvl="5" w:tplc="AB3A84F2">
      <w:numFmt w:val="decimal"/>
      <w:lvlText w:val=""/>
      <w:lvlJc w:val="left"/>
    </w:lvl>
    <w:lvl w:ilvl="6" w:tplc="DDC66DFC">
      <w:numFmt w:val="decimal"/>
      <w:lvlText w:val=""/>
      <w:lvlJc w:val="left"/>
    </w:lvl>
    <w:lvl w:ilvl="7" w:tplc="D548DACA">
      <w:numFmt w:val="decimal"/>
      <w:lvlText w:val=""/>
      <w:lvlJc w:val="left"/>
    </w:lvl>
    <w:lvl w:ilvl="8" w:tplc="295E60A6">
      <w:numFmt w:val="decimal"/>
      <w:lvlText w:val=""/>
      <w:lvlJc w:val="left"/>
    </w:lvl>
  </w:abstractNum>
  <w:abstractNum w:abstractNumId="5" w15:restartNumberingAfterBreak="0">
    <w:nsid w:val="152A247D"/>
    <w:multiLevelType w:val="hybridMultilevel"/>
    <w:tmpl w:val="27288B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7026D6F"/>
    <w:multiLevelType w:val="hybridMultilevel"/>
    <w:tmpl w:val="F01033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D84EC0"/>
    <w:multiLevelType w:val="hybridMultilevel"/>
    <w:tmpl w:val="D4A2C7B0"/>
    <w:lvl w:ilvl="0" w:tplc="51D6FAF0">
      <w:start w:val="1"/>
      <w:numFmt w:val="decimal"/>
      <w:lvlText w:val="%1."/>
      <w:lvlJc w:val="left"/>
      <w:pPr>
        <w:ind w:left="460" w:hanging="260"/>
      </w:pPr>
    </w:lvl>
    <w:lvl w:ilvl="1" w:tplc="84D2DA50">
      <w:numFmt w:val="decimal"/>
      <w:lvlText w:val=""/>
      <w:lvlJc w:val="left"/>
    </w:lvl>
    <w:lvl w:ilvl="2" w:tplc="B33E08A8">
      <w:numFmt w:val="decimal"/>
      <w:lvlText w:val=""/>
      <w:lvlJc w:val="left"/>
    </w:lvl>
    <w:lvl w:ilvl="3" w:tplc="5D644182">
      <w:numFmt w:val="decimal"/>
      <w:lvlText w:val=""/>
      <w:lvlJc w:val="left"/>
    </w:lvl>
    <w:lvl w:ilvl="4" w:tplc="624C7F52">
      <w:numFmt w:val="decimal"/>
      <w:lvlText w:val=""/>
      <w:lvlJc w:val="left"/>
    </w:lvl>
    <w:lvl w:ilvl="5" w:tplc="E7624E78">
      <w:numFmt w:val="decimal"/>
      <w:lvlText w:val=""/>
      <w:lvlJc w:val="left"/>
    </w:lvl>
    <w:lvl w:ilvl="6" w:tplc="A322F2A2">
      <w:numFmt w:val="decimal"/>
      <w:lvlText w:val=""/>
      <w:lvlJc w:val="left"/>
    </w:lvl>
    <w:lvl w:ilvl="7" w:tplc="D70C64EE">
      <w:numFmt w:val="decimal"/>
      <w:lvlText w:val=""/>
      <w:lvlJc w:val="left"/>
    </w:lvl>
    <w:lvl w:ilvl="8" w:tplc="8EAAB3A4">
      <w:numFmt w:val="decimal"/>
      <w:lvlText w:val=""/>
      <w:lvlJc w:val="left"/>
    </w:lvl>
  </w:abstractNum>
  <w:abstractNum w:abstractNumId="8" w15:restartNumberingAfterBreak="0">
    <w:nsid w:val="1CF63BE5"/>
    <w:multiLevelType w:val="hybridMultilevel"/>
    <w:tmpl w:val="16700D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D480202"/>
    <w:multiLevelType w:val="hybridMultilevel"/>
    <w:tmpl w:val="5130335A"/>
    <w:lvl w:ilvl="0" w:tplc="4C744F64">
      <w:start w:val="1"/>
      <w:numFmt w:val="decimal"/>
      <w:lvlText w:val="%1."/>
      <w:lvlJc w:val="left"/>
      <w:pPr>
        <w:ind w:left="460" w:hanging="260"/>
      </w:pPr>
    </w:lvl>
    <w:lvl w:ilvl="1" w:tplc="FE606C5A">
      <w:numFmt w:val="decimal"/>
      <w:lvlText w:val=""/>
      <w:lvlJc w:val="left"/>
    </w:lvl>
    <w:lvl w:ilvl="2" w:tplc="419C5B2E">
      <w:numFmt w:val="decimal"/>
      <w:lvlText w:val=""/>
      <w:lvlJc w:val="left"/>
    </w:lvl>
    <w:lvl w:ilvl="3" w:tplc="5DACF782">
      <w:numFmt w:val="decimal"/>
      <w:lvlText w:val=""/>
      <w:lvlJc w:val="left"/>
    </w:lvl>
    <w:lvl w:ilvl="4" w:tplc="E5C0AB24">
      <w:numFmt w:val="decimal"/>
      <w:lvlText w:val=""/>
      <w:lvlJc w:val="left"/>
    </w:lvl>
    <w:lvl w:ilvl="5" w:tplc="21F8AED2">
      <w:numFmt w:val="decimal"/>
      <w:lvlText w:val=""/>
      <w:lvlJc w:val="left"/>
    </w:lvl>
    <w:lvl w:ilvl="6" w:tplc="2BA6D6D4">
      <w:numFmt w:val="decimal"/>
      <w:lvlText w:val=""/>
      <w:lvlJc w:val="left"/>
    </w:lvl>
    <w:lvl w:ilvl="7" w:tplc="43CA23D4">
      <w:numFmt w:val="decimal"/>
      <w:lvlText w:val=""/>
      <w:lvlJc w:val="left"/>
    </w:lvl>
    <w:lvl w:ilvl="8" w:tplc="F49458C4">
      <w:numFmt w:val="decimal"/>
      <w:lvlText w:val=""/>
      <w:lvlJc w:val="left"/>
    </w:lvl>
  </w:abstractNum>
  <w:abstractNum w:abstractNumId="10" w15:restartNumberingAfterBreak="0">
    <w:nsid w:val="20813239"/>
    <w:multiLevelType w:val="hybridMultilevel"/>
    <w:tmpl w:val="C5ECA7C8"/>
    <w:lvl w:ilvl="0" w:tplc="33D6E628">
      <w:start w:val="1"/>
      <w:numFmt w:val="decimal"/>
      <w:lvlText w:val="%1."/>
      <w:lvlJc w:val="left"/>
      <w:pPr>
        <w:ind w:left="460" w:hanging="260"/>
      </w:pPr>
    </w:lvl>
    <w:lvl w:ilvl="1" w:tplc="3E546C54">
      <w:numFmt w:val="decimal"/>
      <w:lvlText w:val=""/>
      <w:lvlJc w:val="left"/>
    </w:lvl>
    <w:lvl w:ilvl="2" w:tplc="7040A614">
      <w:numFmt w:val="decimal"/>
      <w:lvlText w:val=""/>
      <w:lvlJc w:val="left"/>
    </w:lvl>
    <w:lvl w:ilvl="3" w:tplc="F5F447FA">
      <w:numFmt w:val="decimal"/>
      <w:lvlText w:val=""/>
      <w:lvlJc w:val="left"/>
    </w:lvl>
    <w:lvl w:ilvl="4" w:tplc="98E40322">
      <w:numFmt w:val="decimal"/>
      <w:lvlText w:val=""/>
      <w:lvlJc w:val="left"/>
    </w:lvl>
    <w:lvl w:ilvl="5" w:tplc="6742ACBA">
      <w:numFmt w:val="decimal"/>
      <w:lvlText w:val=""/>
      <w:lvlJc w:val="left"/>
    </w:lvl>
    <w:lvl w:ilvl="6" w:tplc="F2C8AC32">
      <w:numFmt w:val="decimal"/>
      <w:lvlText w:val=""/>
      <w:lvlJc w:val="left"/>
    </w:lvl>
    <w:lvl w:ilvl="7" w:tplc="A2564E7E">
      <w:numFmt w:val="decimal"/>
      <w:lvlText w:val=""/>
      <w:lvlJc w:val="left"/>
    </w:lvl>
    <w:lvl w:ilvl="8" w:tplc="986E511A">
      <w:numFmt w:val="decimal"/>
      <w:lvlText w:val=""/>
      <w:lvlJc w:val="left"/>
    </w:lvl>
  </w:abstractNum>
  <w:abstractNum w:abstractNumId="11" w15:restartNumberingAfterBreak="0">
    <w:nsid w:val="22CB6CA0"/>
    <w:multiLevelType w:val="hybridMultilevel"/>
    <w:tmpl w:val="1F903C02"/>
    <w:lvl w:ilvl="0" w:tplc="64EC36D4">
      <w:start w:val="1"/>
      <w:numFmt w:val="decimal"/>
      <w:lvlText w:val="%1."/>
      <w:lvlJc w:val="left"/>
      <w:pPr>
        <w:ind w:left="460" w:hanging="260"/>
      </w:pPr>
    </w:lvl>
    <w:lvl w:ilvl="1" w:tplc="ED324E5C">
      <w:numFmt w:val="decimal"/>
      <w:lvlText w:val=""/>
      <w:lvlJc w:val="left"/>
    </w:lvl>
    <w:lvl w:ilvl="2" w:tplc="8916AF28">
      <w:numFmt w:val="decimal"/>
      <w:lvlText w:val=""/>
      <w:lvlJc w:val="left"/>
    </w:lvl>
    <w:lvl w:ilvl="3" w:tplc="37168E34">
      <w:numFmt w:val="decimal"/>
      <w:lvlText w:val=""/>
      <w:lvlJc w:val="left"/>
    </w:lvl>
    <w:lvl w:ilvl="4" w:tplc="CB0E8BC2">
      <w:numFmt w:val="decimal"/>
      <w:lvlText w:val=""/>
      <w:lvlJc w:val="left"/>
    </w:lvl>
    <w:lvl w:ilvl="5" w:tplc="14B26676">
      <w:numFmt w:val="decimal"/>
      <w:lvlText w:val=""/>
      <w:lvlJc w:val="left"/>
    </w:lvl>
    <w:lvl w:ilvl="6" w:tplc="367EE9F6">
      <w:numFmt w:val="decimal"/>
      <w:lvlText w:val=""/>
      <w:lvlJc w:val="left"/>
    </w:lvl>
    <w:lvl w:ilvl="7" w:tplc="24EA7500">
      <w:numFmt w:val="decimal"/>
      <w:lvlText w:val=""/>
      <w:lvlJc w:val="left"/>
    </w:lvl>
    <w:lvl w:ilvl="8" w:tplc="03067CA6">
      <w:numFmt w:val="decimal"/>
      <w:lvlText w:val=""/>
      <w:lvlJc w:val="left"/>
    </w:lvl>
  </w:abstractNum>
  <w:abstractNum w:abstractNumId="12" w15:restartNumberingAfterBreak="0">
    <w:nsid w:val="27B80832"/>
    <w:multiLevelType w:val="hybridMultilevel"/>
    <w:tmpl w:val="0C4E8A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8D35D2B"/>
    <w:multiLevelType w:val="hybridMultilevel"/>
    <w:tmpl w:val="091CE924"/>
    <w:lvl w:ilvl="0" w:tplc="9FB671FA">
      <w:start w:val="1"/>
      <w:numFmt w:val="decimal"/>
      <w:lvlText w:val="%1."/>
      <w:lvlJc w:val="left"/>
      <w:pPr>
        <w:ind w:left="460" w:hanging="260"/>
      </w:pPr>
    </w:lvl>
    <w:lvl w:ilvl="1" w:tplc="1040A744">
      <w:numFmt w:val="decimal"/>
      <w:lvlText w:val=""/>
      <w:lvlJc w:val="left"/>
    </w:lvl>
    <w:lvl w:ilvl="2" w:tplc="5FCA2A40">
      <w:numFmt w:val="decimal"/>
      <w:lvlText w:val=""/>
      <w:lvlJc w:val="left"/>
    </w:lvl>
    <w:lvl w:ilvl="3" w:tplc="2B968570">
      <w:numFmt w:val="decimal"/>
      <w:lvlText w:val=""/>
      <w:lvlJc w:val="left"/>
    </w:lvl>
    <w:lvl w:ilvl="4" w:tplc="9EC436E0">
      <w:numFmt w:val="decimal"/>
      <w:lvlText w:val=""/>
      <w:lvlJc w:val="left"/>
    </w:lvl>
    <w:lvl w:ilvl="5" w:tplc="7D58FDFC">
      <w:numFmt w:val="decimal"/>
      <w:lvlText w:val=""/>
      <w:lvlJc w:val="left"/>
    </w:lvl>
    <w:lvl w:ilvl="6" w:tplc="57023C02">
      <w:numFmt w:val="decimal"/>
      <w:lvlText w:val=""/>
      <w:lvlJc w:val="left"/>
    </w:lvl>
    <w:lvl w:ilvl="7" w:tplc="7BAE384A">
      <w:numFmt w:val="decimal"/>
      <w:lvlText w:val=""/>
      <w:lvlJc w:val="left"/>
    </w:lvl>
    <w:lvl w:ilvl="8" w:tplc="D3BE9A0A">
      <w:numFmt w:val="decimal"/>
      <w:lvlText w:val=""/>
      <w:lvlJc w:val="left"/>
    </w:lvl>
  </w:abstractNum>
  <w:abstractNum w:abstractNumId="14" w15:restartNumberingAfterBreak="0">
    <w:nsid w:val="2A5F46F0"/>
    <w:multiLevelType w:val="hybridMultilevel"/>
    <w:tmpl w:val="374A7F14"/>
    <w:lvl w:ilvl="0" w:tplc="9E9441E2">
      <w:start w:val="1"/>
      <w:numFmt w:val="decimal"/>
      <w:lvlText w:val="%1."/>
      <w:lvlJc w:val="left"/>
      <w:pPr>
        <w:ind w:left="460" w:hanging="260"/>
      </w:pPr>
    </w:lvl>
    <w:lvl w:ilvl="1" w:tplc="C5C4927C">
      <w:numFmt w:val="decimal"/>
      <w:lvlText w:val=""/>
      <w:lvlJc w:val="left"/>
    </w:lvl>
    <w:lvl w:ilvl="2" w:tplc="20AE2730">
      <w:numFmt w:val="decimal"/>
      <w:lvlText w:val=""/>
      <w:lvlJc w:val="left"/>
    </w:lvl>
    <w:lvl w:ilvl="3" w:tplc="C62E5AC2">
      <w:numFmt w:val="decimal"/>
      <w:lvlText w:val=""/>
      <w:lvlJc w:val="left"/>
    </w:lvl>
    <w:lvl w:ilvl="4" w:tplc="4C4ED3B6">
      <w:numFmt w:val="decimal"/>
      <w:lvlText w:val=""/>
      <w:lvlJc w:val="left"/>
    </w:lvl>
    <w:lvl w:ilvl="5" w:tplc="71A8D552">
      <w:numFmt w:val="decimal"/>
      <w:lvlText w:val=""/>
      <w:lvlJc w:val="left"/>
    </w:lvl>
    <w:lvl w:ilvl="6" w:tplc="2B32814A">
      <w:numFmt w:val="decimal"/>
      <w:lvlText w:val=""/>
      <w:lvlJc w:val="left"/>
    </w:lvl>
    <w:lvl w:ilvl="7" w:tplc="778C9496">
      <w:numFmt w:val="decimal"/>
      <w:lvlText w:val=""/>
      <w:lvlJc w:val="left"/>
    </w:lvl>
    <w:lvl w:ilvl="8" w:tplc="CC3A86CC">
      <w:numFmt w:val="decimal"/>
      <w:lvlText w:val=""/>
      <w:lvlJc w:val="left"/>
    </w:lvl>
  </w:abstractNum>
  <w:abstractNum w:abstractNumId="15" w15:restartNumberingAfterBreak="0">
    <w:nsid w:val="2E9B388C"/>
    <w:multiLevelType w:val="hybridMultilevel"/>
    <w:tmpl w:val="09BCEBC2"/>
    <w:lvl w:ilvl="0" w:tplc="FFD6613E">
      <w:start w:val="1"/>
      <w:numFmt w:val="decimal"/>
      <w:lvlText w:val="%1."/>
      <w:lvlJc w:val="left"/>
      <w:pPr>
        <w:ind w:left="460" w:hanging="260"/>
      </w:pPr>
    </w:lvl>
    <w:lvl w:ilvl="1" w:tplc="012EA87A">
      <w:numFmt w:val="decimal"/>
      <w:lvlText w:val=""/>
      <w:lvlJc w:val="left"/>
    </w:lvl>
    <w:lvl w:ilvl="2" w:tplc="ECF4DF4A">
      <w:numFmt w:val="decimal"/>
      <w:lvlText w:val=""/>
      <w:lvlJc w:val="left"/>
    </w:lvl>
    <w:lvl w:ilvl="3" w:tplc="DEEA3A62">
      <w:numFmt w:val="decimal"/>
      <w:lvlText w:val=""/>
      <w:lvlJc w:val="left"/>
    </w:lvl>
    <w:lvl w:ilvl="4" w:tplc="47864F26">
      <w:numFmt w:val="decimal"/>
      <w:lvlText w:val=""/>
      <w:lvlJc w:val="left"/>
    </w:lvl>
    <w:lvl w:ilvl="5" w:tplc="ED9C2DE0">
      <w:numFmt w:val="decimal"/>
      <w:lvlText w:val=""/>
      <w:lvlJc w:val="left"/>
    </w:lvl>
    <w:lvl w:ilvl="6" w:tplc="3E603410">
      <w:numFmt w:val="decimal"/>
      <w:lvlText w:val=""/>
      <w:lvlJc w:val="left"/>
    </w:lvl>
    <w:lvl w:ilvl="7" w:tplc="A69C171A">
      <w:numFmt w:val="decimal"/>
      <w:lvlText w:val=""/>
      <w:lvlJc w:val="left"/>
    </w:lvl>
    <w:lvl w:ilvl="8" w:tplc="8034B386">
      <w:numFmt w:val="decimal"/>
      <w:lvlText w:val=""/>
      <w:lvlJc w:val="left"/>
    </w:lvl>
  </w:abstractNum>
  <w:abstractNum w:abstractNumId="16" w15:restartNumberingAfterBreak="0">
    <w:nsid w:val="31030C48"/>
    <w:multiLevelType w:val="hybridMultilevel"/>
    <w:tmpl w:val="CAC467A0"/>
    <w:lvl w:ilvl="0" w:tplc="D62E1E02">
      <w:start w:val="1"/>
      <w:numFmt w:val="decimal"/>
      <w:lvlText w:val="%1."/>
      <w:lvlJc w:val="left"/>
      <w:pPr>
        <w:ind w:left="460" w:hanging="260"/>
      </w:pPr>
    </w:lvl>
    <w:lvl w:ilvl="1" w:tplc="9498337A">
      <w:numFmt w:val="decimal"/>
      <w:lvlText w:val=""/>
      <w:lvlJc w:val="left"/>
    </w:lvl>
    <w:lvl w:ilvl="2" w:tplc="2D3E078A">
      <w:numFmt w:val="decimal"/>
      <w:lvlText w:val=""/>
      <w:lvlJc w:val="left"/>
    </w:lvl>
    <w:lvl w:ilvl="3" w:tplc="905CA176">
      <w:numFmt w:val="decimal"/>
      <w:lvlText w:val=""/>
      <w:lvlJc w:val="left"/>
    </w:lvl>
    <w:lvl w:ilvl="4" w:tplc="D8D4D8C4">
      <w:numFmt w:val="decimal"/>
      <w:lvlText w:val=""/>
      <w:lvlJc w:val="left"/>
    </w:lvl>
    <w:lvl w:ilvl="5" w:tplc="961E7E92">
      <w:numFmt w:val="decimal"/>
      <w:lvlText w:val=""/>
      <w:lvlJc w:val="left"/>
    </w:lvl>
    <w:lvl w:ilvl="6" w:tplc="1938E5CE">
      <w:numFmt w:val="decimal"/>
      <w:lvlText w:val=""/>
      <w:lvlJc w:val="left"/>
    </w:lvl>
    <w:lvl w:ilvl="7" w:tplc="9B2A1ACA">
      <w:numFmt w:val="decimal"/>
      <w:lvlText w:val=""/>
      <w:lvlJc w:val="left"/>
    </w:lvl>
    <w:lvl w:ilvl="8" w:tplc="0E845260">
      <w:numFmt w:val="decimal"/>
      <w:lvlText w:val=""/>
      <w:lvlJc w:val="left"/>
    </w:lvl>
  </w:abstractNum>
  <w:abstractNum w:abstractNumId="17" w15:restartNumberingAfterBreak="0">
    <w:nsid w:val="3A173B95"/>
    <w:multiLevelType w:val="hybridMultilevel"/>
    <w:tmpl w:val="044055CA"/>
    <w:lvl w:ilvl="0" w:tplc="863AE92C">
      <w:start w:val="1"/>
      <w:numFmt w:val="decimal"/>
      <w:lvlText w:val="%1."/>
      <w:lvlJc w:val="left"/>
      <w:pPr>
        <w:ind w:left="460" w:hanging="260"/>
      </w:pPr>
    </w:lvl>
    <w:lvl w:ilvl="1" w:tplc="EB88435A">
      <w:numFmt w:val="decimal"/>
      <w:lvlText w:val=""/>
      <w:lvlJc w:val="left"/>
    </w:lvl>
    <w:lvl w:ilvl="2" w:tplc="4A309824">
      <w:numFmt w:val="decimal"/>
      <w:lvlText w:val=""/>
      <w:lvlJc w:val="left"/>
    </w:lvl>
    <w:lvl w:ilvl="3" w:tplc="41BE8690">
      <w:numFmt w:val="decimal"/>
      <w:lvlText w:val=""/>
      <w:lvlJc w:val="left"/>
    </w:lvl>
    <w:lvl w:ilvl="4" w:tplc="C616C04C">
      <w:numFmt w:val="decimal"/>
      <w:lvlText w:val=""/>
      <w:lvlJc w:val="left"/>
    </w:lvl>
    <w:lvl w:ilvl="5" w:tplc="DD22E15C">
      <w:numFmt w:val="decimal"/>
      <w:lvlText w:val=""/>
      <w:lvlJc w:val="left"/>
    </w:lvl>
    <w:lvl w:ilvl="6" w:tplc="4350C6C4">
      <w:numFmt w:val="decimal"/>
      <w:lvlText w:val=""/>
      <w:lvlJc w:val="left"/>
    </w:lvl>
    <w:lvl w:ilvl="7" w:tplc="C88C3996">
      <w:numFmt w:val="decimal"/>
      <w:lvlText w:val=""/>
      <w:lvlJc w:val="left"/>
    </w:lvl>
    <w:lvl w:ilvl="8" w:tplc="7DF6EC0C">
      <w:numFmt w:val="decimal"/>
      <w:lvlText w:val=""/>
      <w:lvlJc w:val="left"/>
    </w:lvl>
  </w:abstractNum>
  <w:abstractNum w:abstractNumId="18" w15:restartNumberingAfterBreak="0">
    <w:nsid w:val="3AD420AD"/>
    <w:multiLevelType w:val="hybridMultilevel"/>
    <w:tmpl w:val="98E403C0"/>
    <w:lvl w:ilvl="0" w:tplc="33468EE0">
      <w:start w:val="1"/>
      <w:numFmt w:val="decimal"/>
      <w:lvlText w:val="%1."/>
      <w:lvlJc w:val="left"/>
      <w:pPr>
        <w:ind w:left="460" w:hanging="260"/>
      </w:pPr>
    </w:lvl>
    <w:lvl w:ilvl="1" w:tplc="BA4A405E">
      <w:numFmt w:val="decimal"/>
      <w:lvlText w:val=""/>
      <w:lvlJc w:val="left"/>
    </w:lvl>
    <w:lvl w:ilvl="2" w:tplc="A6EE703A">
      <w:numFmt w:val="decimal"/>
      <w:lvlText w:val=""/>
      <w:lvlJc w:val="left"/>
    </w:lvl>
    <w:lvl w:ilvl="3" w:tplc="FFA03E6E">
      <w:numFmt w:val="decimal"/>
      <w:lvlText w:val=""/>
      <w:lvlJc w:val="left"/>
    </w:lvl>
    <w:lvl w:ilvl="4" w:tplc="7CA2C934">
      <w:numFmt w:val="decimal"/>
      <w:lvlText w:val=""/>
      <w:lvlJc w:val="left"/>
    </w:lvl>
    <w:lvl w:ilvl="5" w:tplc="5AE2FF2C">
      <w:numFmt w:val="decimal"/>
      <w:lvlText w:val=""/>
      <w:lvlJc w:val="left"/>
    </w:lvl>
    <w:lvl w:ilvl="6" w:tplc="DDB88BA0">
      <w:numFmt w:val="decimal"/>
      <w:lvlText w:val=""/>
      <w:lvlJc w:val="left"/>
    </w:lvl>
    <w:lvl w:ilvl="7" w:tplc="1B783E26">
      <w:numFmt w:val="decimal"/>
      <w:lvlText w:val=""/>
      <w:lvlJc w:val="left"/>
    </w:lvl>
    <w:lvl w:ilvl="8" w:tplc="BFA0F0D6">
      <w:numFmt w:val="decimal"/>
      <w:lvlText w:val=""/>
      <w:lvlJc w:val="left"/>
    </w:lvl>
  </w:abstractNum>
  <w:abstractNum w:abstractNumId="19" w15:restartNumberingAfterBreak="0">
    <w:nsid w:val="3D104170"/>
    <w:multiLevelType w:val="hybridMultilevel"/>
    <w:tmpl w:val="6304EF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07457D"/>
    <w:multiLevelType w:val="hybridMultilevel"/>
    <w:tmpl w:val="1BD630AC"/>
    <w:lvl w:ilvl="0" w:tplc="880A7C12">
      <w:start w:val="1"/>
      <w:numFmt w:val="decimal"/>
      <w:lvlText w:val="%1."/>
      <w:lvlJc w:val="left"/>
      <w:pPr>
        <w:ind w:left="460" w:hanging="260"/>
      </w:pPr>
    </w:lvl>
    <w:lvl w:ilvl="1" w:tplc="3552051E">
      <w:numFmt w:val="decimal"/>
      <w:lvlText w:val=""/>
      <w:lvlJc w:val="left"/>
    </w:lvl>
    <w:lvl w:ilvl="2" w:tplc="C45A3110">
      <w:numFmt w:val="decimal"/>
      <w:lvlText w:val=""/>
      <w:lvlJc w:val="left"/>
    </w:lvl>
    <w:lvl w:ilvl="3" w:tplc="A442E256">
      <w:numFmt w:val="decimal"/>
      <w:lvlText w:val=""/>
      <w:lvlJc w:val="left"/>
    </w:lvl>
    <w:lvl w:ilvl="4" w:tplc="8BB4F6CA">
      <w:numFmt w:val="decimal"/>
      <w:lvlText w:val=""/>
      <w:lvlJc w:val="left"/>
    </w:lvl>
    <w:lvl w:ilvl="5" w:tplc="2E363174">
      <w:numFmt w:val="decimal"/>
      <w:lvlText w:val=""/>
      <w:lvlJc w:val="left"/>
    </w:lvl>
    <w:lvl w:ilvl="6" w:tplc="B5028468">
      <w:numFmt w:val="decimal"/>
      <w:lvlText w:val=""/>
      <w:lvlJc w:val="left"/>
    </w:lvl>
    <w:lvl w:ilvl="7" w:tplc="29342C4A">
      <w:numFmt w:val="decimal"/>
      <w:lvlText w:val=""/>
      <w:lvlJc w:val="left"/>
    </w:lvl>
    <w:lvl w:ilvl="8" w:tplc="5D342260">
      <w:numFmt w:val="decimal"/>
      <w:lvlText w:val=""/>
      <w:lvlJc w:val="left"/>
    </w:lvl>
  </w:abstractNum>
  <w:abstractNum w:abstractNumId="21" w15:restartNumberingAfterBreak="0">
    <w:nsid w:val="491C7A90"/>
    <w:multiLevelType w:val="hybridMultilevel"/>
    <w:tmpl w:val="69D2F524"/>
    <w:lvl w:ilvl="0" w:tplc="2200BA80">
      <w:start w:val="1"/>
      <w:numFmt w:val="decimal"/>
      <w:lvlText w:val="%1."/>
      <w:lvlJc w:val="left"/>
      <w:pPr>
        <w:ind w:left="460" w:hanging="260"/>
      </w:pPr>
    </w:lvl>
    <w:lvl w:ilvl="1" w:tplc="4044F1EA">
      <w:numFmt w:val="decimal"/>
      <w:lvlText w:val=""/>
      <w:lvlJc w:val="left"/>
    </w:lvl>
    <w:lvl w:ilvl="2" w:tplc="2B70D1E6">
      <w:numFmt w:val="decimal"/>
      <w:lvlText w:val=""/>
      <w:lvlJc w:val="left"/>
    </w:lvl>
    <w:lvl w:ilvl="3" w:tplc="1876E18C">
      <w:numFmt w:val="decimal"/>
      <w:lvlText w:val=""/>
      <w:lvlJc w:val="left"/>
    </w:lvl>
    <w:lvl w:ilvl="4" w:tplc="6076EB56">
      <w:numFmt w:val="decimal"/>
      <w:lvlText w:val=""/>
      <w:lvlJc w:val="left"/>
    </w:lvl>
    <w:lvl w:ilvl="5" w:tplc="E69A5FCA">
      <w:numFmt w:val="decimal"/>
      <w:lvlText w:val=""/>
      <w:lvlJc w:val="left"/>
    </w:lvl>
    <w:lvl w:ilvl="6" w:tplc="5B7C2EB8">
      <w:numFmt w:val="decimal"/>
      <w:lvlText w:val=""/>
      <w:lvlJc w:val="left"/>
    </w:lvl>
    <w:lvl w:ilvl="7" w:tplc="B5924072">
      <w:numFmt w:val="decimal"/>
      <w:lvlText w:val=""/>
      <w:lvlJc w:val="left"/>
    </w:lvl>
    <w:lvl w:ilvl="8" w:tplc="E072237C">
      <w:numFmt w:val="decimal"/>
      <w:lvlText w:val=""/>
      <w:lvlJc w:val="left"/>
    </w:lvl>
  </w:abstractNum>
  <w:abstractNum w:abstractNumId="22" w15:restartNumberingAfterBreak="0">
    <w:nsid w:val="49B97924"/>
    <w:multiLevelType w:val="hybridMultilevel"/>
    <w:tmpl w:val="4E8E3618"/>
    <w:lvl w:ilvl="0" w:tplc="C896B1B2">
      <w:start w:val="1"/>
      <w:numFmt w:val="bullet"/>
      <w:lvlText w:val="•"/>
      <w:lvlJc w:val="left"/>
      <w:pPr>
        <w:ind w:left="460" w:hanging="260"/>
      </w:pPr>
    </w:lvl>
    <w:lvl w:ilvl="1" w:tplc="78108162">
      <w:numFmt w:val="decimal"/>
      <w:lvlText w:val=""/>
      <w:lvlJc w:val="left"/>
    </w:lvl>
    <w:lvl w:ilvl="2" w:tplc="19BC98CE">
      <w:numFmt w:val="decimal"/>
      <w:lvlText w:val=""/>
      <w:lvlJc w:val="left"/>
    </w:lvl>
    <w:lvl w:ilvl="3" w:tplc="7EB08CF4">
      <w:numFmt w:val="decimal"/>
      <w:lvlText w:val=""/>
      <w:lvlJc w:val="left"/>
    </w:lvl>
    <w:lvl w:ilvl="4" w:tplc="15C22864">
      <w:numFmt w:val="decimal"/>
      <w:lvlText w:val=""/>
      <w:lvlJc w:val="left"/>
    </w:lvl>
    <w:lvl w:ilvl="5" w:tplc="04FA6888">
      <w:numFmt w:val="decimal"/>
      <w:lvlText w:val=""/>
      <w:lvlJc w:val="left"/>
    </w:lvl>
    <w:lvl w:ilvl="6" w:tplc="BA0009A0">
      <w:numFmt w:val="decimal"/>
      <w:lvlText w:val=""/>
      <w:lvlJc w:val="left"/>
    </w:lvl>
    <w:lvl w:ilvl="7" w:tplc="93E8B7AE">
      <w:numFmt w:val="decimal"/>
      <w:lvlText w:val=""/>
      <w:lvlJc w:val="left"/>
    </w:lvl>
    <w:lvl w:ilvl="8" w:tplc="0C44EB12">
      <w:numFmt w:val="decimal"/>
      <w:lvlText w:val=""/>
      <w:lvlJc w:val="left"/>
    </w:lvl>
  </w:abstractNum>
  <w:abstractNum w:abstractNumId="23" w15:restartNumberingAfterBreak="0">
    <w:nsid w:val="4D0A317C"/>
    <w:multiLevelType w:val="hybridMultilevel"/>
    <w:tmpl w:val="534AB65E"/>
    <w:lvl w:ilvl="0" w:tplc="ACE8BFBA">
      <w:start w:val="1"/>
      <w:numFmt w:val="decimal"/>
      <w:lvlText w:val="%1."/>
      <w:lvlJc w:val="left"/>
      <w:pPr>
        <w:ind w:left="460" w:hanging="260"/>
      </w:pPr>
    </w:lvl>
    <w:lvl w:ilvl="1" w:tplc="ED56B63E">
      <w:numFmt w:val="decimal"/>
      <w:lvlText w:val=""/>
      <w:lvlJc w:val="left"/>
    </w:lvl>
    <w:lvl w:ilvl="2" w:tplc="E06ADAB8">
      <w:numFmt w:val="decimal"/>
      <w:lvlText w:val=""/>
      <w:lvlJc w:val="left"/>
    </w:lvl>
    <w:lvl w:ilvl="3" w:tplc="4B706DF6">
      <w:numFmt w:val="decimal"/>
      <w:lvlText w:val=""/>
      <w:lvlJc w:val="left"/>
    </w:lvl>
    <w:lvl w:ilvl="4" w:tplc="DA78DDBC">
      <w:numFmt w:val="decimal"/>
      <w:lvlText w:val=""/>
      <w:lvlJc w:val="left"/>
    </w:lvl>
    <w:lvl w:ilvl="5" w:tplc="11961A50">
      <w:numFmt w:val="decimal"/>
      <w:lvlText w:val=""/>
      <w:lvlJc w:val="left"/>
    </w:lvl>
    <w:lvl w:ilvl="6" w:tplc="F0384FD6">
      <w:numFmt w:val="decimal"/>
      <w:lvlText w:val=""/>
      <w:lvlJc w:val="left"/>
    </w:lvl>
    <w:lvl w:ilvl="7" w:tplc="3C108E6C">
      <w:numFmt w:val="decimal"/>
      <w:lvlText w:val=""/>
      <w:lvlJc w:val="left"/>
    </w:lvl>
    <w:lvl w:ilvl="8" w:tplc="2C4225EA">
      <w:numFmt w:val="decimal"/>
      <w:lvlText w:val=""/>
      <w:lvlJc w:val="left"/>
    </w:lvl>
  </w:abstractNum>
  <w:abstractNum w:abstractNumId="24" w15:restartNumberingAfterBreak="0">
    <w:nsid w:val="51CC4D63"/>
    <w:multiLevelType w:val="hybridMultilevel"/>
    <w:tmpl w:val="28A841F0"/>
    <w:lvl w:ilvl="0" w:tplc="118C78E0">
      <w:start w:val="1"/>
      <w:numFmt w:val="decimal"/>
      <w:lvlText w:val="%1."/>
      <w:lvlJc w:val="left"/>
      <w:pPr>
        <w:ind w:left="460" w:hanging="260"/>
      </w:pPr>
    </w:lvl>
    <w:lvl w:ilvl="1" w:tplc="BBD8D86C">
      <w:numFmt w:val="decimal"/>
      <w:lvlText w:val=""/>
      <w:lvlJc w:val="left"/>
    </w:lvl>
    <w:lvl w:ilvl="2" w:tplc="2AEE3274">
      <w:numFmt w:val="decimal"/>
      <w:lvlText w:val=""/>
      <w:lvlJc w:val="left"/>
    </w:lvl>
    <w:lvl w:ilvl="3" w:tplc="1C02F554">
      <w:numFmt w:val="decimal"/>
      <w:lvlText w:val=""/>
      <w:lvlJc w:val="left"/>
    </w:lvl>
    <w:lvl w:ilvl="4" w:tplc="17B4A29E">
      <w:numFmt w:val="decimal"/>
      <w:lvlText w:val=""/>
      <w:lvlJc w:val="left"/>
    </w:lvl>
    <w:lvl w:ilvl="5" w:tplc="FD4873B0">
      <w:numFmt w:val="decimal"/>
      <w:lvlText w:val=""/>
      <w:lvlJc w:val="left"/>
    </w:lvl>
    <w:lvl w:ilvl="6" w:tplc="8AEAAFB2">
      <w:numFmt w:val="decimal"/>
      <w:lvlText w:val=""/>
      <w:lvlJc w:val="left"/>
    </w:lvl>
    <w:lvl w:ilvl="7" w:tplc="ADCC0984">
      <w:numFmt w:val="decimal"/>
      <w:lvlText w:val=""/>
      <w:lvlJc w:val="left"/>
    </w:lvl>
    <w:lvl w:ilvl="8" w:tplc="8A3E0BF4">
      <w:numFmt w:val="decimal"/>
      <w:lvlText w:val=""/>
      <w:lvlJc w:val="left"/>
    </w:lvl>
  </w:abstractNum>
  <w:abstractNum w:abstractNumId="25" w15:restartNumberingAfterBreak="0">
    <w:nsid w:val="52DE582F"/>
    <w:multiLevelType w:val="hybridMultilevel"/>
    <w:tmpl w:val="A9FA75AA"/>
    <w:lvl w:ilvl="0" w:tplc="7520AC88">
      <w:start w:val="1"/>
      <w:numFmt w:val="decimal"/>
      <w:lvlText w:val="%1."/>
      <w:lvlJc w:val="left"/>
      <w:pPr>
        <w:ind w:left="460" w:hanging="260"/>
      </w:pPr>
    </w:lvl>
    <w:lvl w:ilvl="1" w:tplc="50E82B6C">
      <w:numFmt w:val="decimal"/>
      <w:lvlText w:val=""/>
      <w:lvlJc w:val="left"/>
    </w:lvl>
    <w:lvl w:ilvl="2" w:tplc="492ECC4C">
      <w:numFmt w:val="decimal"/>
      <w:lvlText w:val=""/>
      <w:lvlJc w:val="left"/>
    </w:lvl>
    <w:lvl w:ilvl="3" w:tplc="2A0A2BCC">
      <w:numFmt w:val="decimal"/>
      <w:lvlText w:val=""/>
      <w:lvlJc w:val="left"/>
    </w:lvl>
    <w:lvl w:ilvl="4" w:tplc="8D4AD0A8">
      <w:numFmt w:val="decimal"/>
      <w:lvlText w:val=""/>
      <w:lvlJc w:val="left"/>
    </w:lvl>
    <w:lvl w:ilvl="5" w:tplc="5762E400">
      <w:numFmt w:val="decimal"/>
      <w:lvlText w:val=""/>
      <w:lvlJc w:val="left"/>
    </w:lvl>
    <w:lvl w:ilvl="6" w:tplc="5948AFDE">
      <w:numFmt w:val="decimal"/>
      <w:lvlText w:val=""/>
      <w:lvlJc w:val="left"/>
    </w:lvl>
    <w:lvl w:ilvl="7" w:tplc="59769EEC">
      <w:numFmt w:val="decimal"/>
      <w:lvlText w:val=""/>
      <w:lvlJc w:val="left"/>
    </w:lvl>
    <w:lvl w:ilvl="8" w:tplc="3AC0618C">
      <w:numFmt w:val="decimal"/>
      <w:lvlText w:val=""/>
      <w:lvlJc w:val="left"/>
    </w:lvl>
  </w:abstractNum>
  <w:abstractNum w:abstractNumId="26" w15:restartNumberingAfterBreak="0">
    <w:nsid w:val="5419180F"/>
    <w:multiLevelType w:val="hybridMultilevel"/>
    <w:tmpl w:val="357062F6"/>
    <w:lvl w:ilvl="0" w:tplc="F6885856">
      <w:start w:val="1"/>
      <w:numFmt w:val="decimal"/>
      <w:lvlText w:val="%1."/>
      <w:lvlJc w:val="left"/>
      <w:pPr>
        <w:ind w:left="460" w:hanging="260"/>
      </w:pPr>
    </w:lvl>
    <w:lvl w:ilvl="1" w:tplc="71BA7760">
      <w:numFmt w:val="decimal"/>
      <w:lvlText w:val=""/>
      <w:lvlJc w:val="left"/>
    </w:lvl>
    <w:lvl w:ilvl="2" w:tplc="289A25E4">
      <w:numFmt w:val="decimal"/>
      <w:lvlText w:val=""/>
      <w:lvlJc w:val="left"/>
    </w:lvl>
    <w:lvl w:ilvl="3" w:tplc="F7EE21E8">
      <w:numFmt w:val="decimal"/>
      <w:lvlText w:val=""/>
      <w:lvlJc w:val="left"/>
    </w:lvl>
    <w:lvl w:ilvl="4" w:tplc="388CDA00">
      <w:numFmt w:val="decimal"/>
      <w:lvlText w:val=""/>
      <w:lvlJc w:val="left"/>
    </w:lvl>
    <w:lvl w:ilvl="5" w:tplc="DC287724">
      <w:numFmt w:val="decimal"/>
      <w:lvlText w:val=""/>
      <w:lvlJc w:val="left"/>
    </w:lvl>
    <w:lvl w:ilvl="6" w:tplc="2368A3D8">
      <w:numFmt w:val="decimal"/>
      <w:lvlText w:val=""/>
      <w:lvlJc w:val="left"/>
    </w:lvl>
    <w:lvl w:ilvl="7" w:tplc="378EB8B2">
      <w:numFmt w:val="decimal"/>
      <w:lvlText w:val=""/>
      <w:lvlJc w:val="left"/>
    </w:lvl>
    <w:lvl w:ilvl="8" w:tplc="18061272">
      <w:numFmt w:val="decimal"/>
      <w:lvlText w:val=""/>
      <w:lvlJc w:val="left"/>
    </w:lvl>
  </w:abstractNum>
  <w:abstractNum w:abstractNumId="27" w15:restartNumberingAfterBreak="0">
    <w:nsid w:val="55601886"/>
    <w:multiLevelType w:val="hybridMultilevel"/>
    <w:tmpl w:val="256E7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285F12"/>
    <w:multiLevelType w:val="hybridMultilevel"/>
    <w:tmpl w:val="1CCC0218"/>
    <w:lvl w:ilvl="0" w:tplc="AF4C9862">
      <w:start w:val="1"/>
      <w:numFmt w:val="decimal"/>
      <w:lvlText w:val="%1."/>
      <w:lvlJc w:val="left"/>
      <w:pPr>
        <w:ind w:left="460" w:hanging="260"/>
      </w:pPr>
    </w:lvl>
    <w:lvl w:ilvl="1" w:tplc="6D6400F2">
      <w:numFmt w:val="decimal"/>
      <w:lvlText w:val=""/>
      <w:lvlJc w:val="left"/>
    </w:lvl>
    <w:lvl w:ilvl="2" w:tplc="8DB6ECF8">
      <w:numFmt w:val="decimal"/>
      <w:lvlText w:val=""/>
      <w:lvlJc w:val="left"/>
    </w:lvl>
    <w:lvl w:ilvl="3" w:tplc="ABFEB964">
      <w:numFmt w:val="decimal"/>
      <w:lvlText w:val=""/>
      <w:lvlJc w:val="left"/>
    </w:lvl>
    <w:lvl w:ilvl="4" w:tplc="D4FA1442">
      <w:numFmt w:val="decimal"/>
      <w:lvlText w:val=""/>
      <w:lvlJc w:val="left"/>
    </w:lvl>
    <w:lvl w:ilvl="5" w:tplc="8BDE374C">
      <w:numFmt w:val="decimal"/>
      <w:lvlText w:val=""/>
      <w:lvlJc w:val="left"/>
    </w:lvl>
    <w:lvl w:ilvl="6" w:tplc="E4DA2226">
      <w:numFmt w:val="decimal"/>
      <w:lvlText w:val=""/>
      <w:lvlJc w:val="left"/>
    </w:lvl>
    <w:lvl w:ilvl="7" w:tplc="6A803F60">
      <w:numFmt w:val="decimal"/>
      <w:lvlText w:val=""/>
      <w:lvlJc w:val="left"/>
    </w:lvl>
    <w:lvl w:ilvl="8" w:tplc="A98E2DB2">
      <w:numFmt w:val="decimal"/>
      <w:lvlText w:val=""/>
      <w:lvlJc w:val="left"/>
    </w:lvl>
  </w:abstractNum>
  <w:abstractNum w:abstractNumId="29" w15:restartNumberingAfterBreak="0">
    <w:nsid w:val="57A35E91"/>
    <w:multiLevelType w:val="hybridMultilevel"/>
    <w:tmpl w:val="7756864C"/>
    <w:lvl w:ilvl="0" w:tplc="71A8A264">
      <w:start w:val="1"/>
      <w:numFmt w:val="decimal"/>
      <w:lvlText w:val="%1."/>
      <w:lvlJc w:val="left"/>
      <w:pPr>
        <w:ind w:left="460" w:hanging="260"/>
      </w:pPr>
    </w:lvl>
    <w:lvl w:ilvl="1" w:tplc="6B6ED5F0">
      <w:numFmt w:val="decimal"/>
      <w:lvlText w:val=""/>
      <w:lvlJc w:val="left"/>
    </w:lvl>
    <w:lvl w:ilvl="2" w:tplc="F4BA27A8">
      <w:numFmt w:val="decimal"/>
      <w:lvlText w:val=""/>
      <w:lvlJc w:val="left"/>
    </w:lvl>
    <w:lvl w:ilvl="3" w:tplc="DBD89AB2">
      <w:numFmt w:val="decimal"/>
      <w:lvlText w:val=""/>
      <w:lvlJc w:val="left"/>
    </w:lvl>
    <w:lvl w:ilvl="4" w:tplc="3168E002">
      <w:numFmt w:val="decimal"/>
      <w:lvlText w:val=""/>
      <w:lvlJc w:val="left"/>
    </w:lvl>
    <w:lvl w:ilvl="5" w:tplc="6234BA86">
      <w:numFmt w:val="decimal"/>
      <w:lvlText w:val=""/>
      <w:lvlJc w:val="left"/>
    </w:lvl>
    <w:lvl w:ilvl="6" w:tplc="51DCC9F8">
      <w:numFmt w:val="decimal"/>
      <w:lvlText w:val=""/>
      <w:lvlJc w:val="left"/>
    </w:lvl>
    <w:lvl w:ilvl="7" w:tplc="BEA2FD4E">
      <w:numFmt w:val="decimal"/>
      <w:lvlText w:val=""/>
      <w:lvlJc w:val="left"/>
    </w:lvl>
    <w:lvl w:ilvl="8" w:tplc="58D68970">
      <w:numFmt w:val="decimal"/>
      <w:lvlText w:val=""/>
      <w:lvlJc w:val="left"/>
    </w:lvl>
  </w:abstractNum>
  <w:abstractNum w:abstractNumId="30" w15:restartNumberingAfterBreak="0">
    <w:nsid w:val="581143EE"/>
    <w:multiLevelType w:val="hybridMultilevel"/>
    <w:tmpl w:val="65EEB04C"/>
    <w:lvl w:ilvl="0" w:tplc="C530554E">
      <w:start w:val="1"/>
      <w:numFmt w:val="decimal"/>
      <w:lvlText w:val="%1."/>
      <w:lvlJc w:val="left"/>
      <w:pPr>
        <w:ind w:left="460" w:hanging="260"/>
      </w:pPr>
    </w:lvl>
    <w:lvl w:ilvl="1" w:tplc="1F8E06AA">
      <w:numFmt w:val="decimal"/>
      <w:lvlText w:val=""/>
      <w:lvlJc w:val="left"/>
    </w:lvl>
    <w:lvl w:ilvl="2" w:tplc="23DC2240">
      <w:numFmt w:val="decimal"/>
      <w:lvlText w:val=""/>
      <w:lvlJc w:val="left"/>
    </w:lvl>
    <w:lvl w:ilvl="3" w:tplc="494C4310">
      <w:numFmt w:val="decimal"/>
      <w:lvlText w:val=""/>
      <w:lvlJc w:val="left"/>
    </w:lvl>
    <w:lvl w:ilvl="4" w:tplc="508A16CC">
      <w:numFmt w:val="decimal"/>
      <w:lvlText w:val=""/>
      <w:lvlJc w:val="left"/>
    </w:lvl>
    <w:lvl w:ilvl="5" w:tplc="D05E425C">
      <w:numFmt w:val="decimal"/>
      <w:lvlText w:val=""/>
      <w:lvlJc w:val="left"/>
    </w:lvl>
    <w:lvl w:ilvl="6" w:tplc="3E549076">
      <w:numFmt w:val="decimal"/>
      <w:lvlText w:val=""/>
      <w:lvlJc w:val="left"/>
    </w:lvl>
    <w:lvl w:ilvl="7" w:tplc="A87C35C0">
      <w:numFmt w:val="decimal"/>
      <w:lvlText w:val=""/>
      <w:lvlJc w:val="left"/>
    </w:lvl>
    <w:lvl w:ilvl="8" w:tplc="72C8C7C2">
      <w:numFmt w:val="decimal"/>
      <w:lvlText w:val=""/>
      <w:lvlJc w:val="left"/>
    </w:lvl>
  </w:abstractNum>
  <w:abstractNum w:abstractNumId="31" w15:restartNumberingAfterBreak="0">
    <w:nsid w:val="5BC32143"/>
    <w:multiLevelType w:val="hybridMultilevel"/>
    <w:tmpl w:val="5C4AD51E"/>
    <w:lvl w:ilvl="0" w:tplc="7C6A714E">
      <w:start w:val="1"/>
      <w:numFmt w:val="bullet"/>
      <w:lvlText w:val="●"/>
      <w:lvlJc w:val="left"/>
      <w:pPr>
        <w:ind w:left="720" w:hanging="360"/>
      </w:pPr>
    </w:lvl>
    <w:lvl w:ilvl="1" w:tplc="61E626A4">
      <w:start w:val="1"/>
      <w:numFmt w:val="bullet"/>
      <w:lvlText w:val="○"/>
      <w:lvlJc w:val="left"/>
      <w:pPr>
        <w:ind w:left="1440" w:hanging="360"/>
      </w:pPr>
    </w:lvl>
    <w:lvl w:ilvl="2" w:tplc="D4544804">
      <w:start w:val="1"/>
      <w:numFmt w:val="bullet"/>
      <w:lvlText w:val="■"/>
      <w:lvlJc w:val="left"/>
      <w:pPr>
        <w:ind w:left="2160" w:hanging="360"/>
      </w:pPr>
    </w:lvl>
    <w:lvl w:ilvl="3" w:tplc="4FCCA0E6">
      <w:start w:val="1"/>
      <w:numFmt w:val="bullet"/>
      <w:lvlText w:val="●"/>
      <w:lvlJc w:val="left"/>
      <w:pPr>
        <w:ind w:left="2880" w:hanging="360"/>
      </w:pPr>
    </w:lvl>
    <w:lvl w:ilvl="4" w:tplc="427C013E">
      <w:start w:val="1"/>
      <w:numFmt w:val="bullet"/>
      <w:lvlText w:val="○"/>
      <w:lvlJc w:val="left"/>
      <w:pPr>
        <w:ind w:left="3600" w:hanging="360"/>
      </w:pPr>
    </w:lvl>
    <w:lvl w:ilvl="5" w:tplc="F8A0B394">
      <w:start w:val="1"/>
      <w:numFmt w:val="bullet"/>
      <w:lvlText w:val="■"/>
      <w:lvlJc w:val="left"/>
      <w:pPr>
        <w:ind w:left="4320" w:hanging="360"/>
      </w:pPr>
    </w:lvl>
    <w:lvl w:ilvl="6" w:tplc="E0780D3E">
      <w:start w:val="1"/>
      <w:numFmt w:val="bullet"/>
      <w:lvlText w:val="●"/>
      <w:lvlJc w:val="left"/>
      <w:pPr>
        <w:ind w:left="5040" w:hanging="360"/>
      </w:pPr>
    </w:lvl>
    <w:lvl w:ilvl="7" w:tplc="5A501428">
      <w:start w:val="1"/>
      <w:numFmt w:val="bullet"/>
      <w:lvlText w:val="●"/>
      <w:lvlJc w:val="left"/>
      <w:pPr>
        <w:ind w:left="5760" w:hanging="360"/>
      </w:pPr>
    </w:lvl>
    <w:lvl w:ilvl="8" w:tplc="B180F28E">
      <w:start w:val="1"/>
      <w:numFmt w:val="bullet"/>
      <w:lvlText w:val="●"/>
      <w:lvlJc w:val="left"/>
      <w:pPr>
        <w:ind w:left="6480" w:hanging="360"/>
      </w:pPr>
    </w:lvl>
  </w:abstractNum>
  <w:abstractNum w:abstractNumId="32" w15:restartNumberingAfterBreak="0">
    <w:nsid w:val="5F2152AA"/>
    <w:multiLevelType w:val="hybridMultilevel"/>
    <w:tmpl w:val="3384AC24"/>
    <w:lvl w:ilvl="0" w:tplc="62FE108A">
      <w:start w:val="1"/>
      <w:numFmt w:val="decimal"/>
      <w:lvlText w:val="%1."/>
      <w:lvlJc w:val="left"/>
      <w:pPr>
        <w:ind w:left="460" w:hanging="260"/>
      </w:pPr>
    </w:lvl>
    <w:lvl w:ilvl="1" w:tplc="D8585DC0">
      <w:numFmt w:val="decimal"/>
      <w:lvlText w:val=""/>
      <w:lvlJc w:val="left"/>
    </w:lvl>
    <w:lvl w:ilvl="2" w:tplc="0CFC7626">
      <w:numFmt w:val="decimal"/>
      <w:lvlText w:val=""/>
      <w:lvlJc w:val="left"/>
    </w:lvl>
    <w:lvl w:ilvl="3" w:tplc="271A6610">
      <w:numFmt w:val="decimal"/>
      <w:lvlText w:val=""/>
      <w:lvlJc w:val="left"/>
    </w:lvl>
    <w:lvl w:ilvl="4" w:tplc="FA2AA168">
      <w:numFmt w:val="decimal"/>
      <w:lvlText w:val=""/>
      <w:lvlJc w:val="left"/>
    </w:lvl>
    <w:lvl w:ilvl="5" w:tplc="B6D46B4E">
      <w:numFmt w:val="decimal"/>
      <w:lvlText w:val=""/>
      <w:lvlJc w:val="left"/>
    </w:lvl>
    <w:lvl w:ilvl="6" w:tplc="F21246B6">
      <w:numFmt w:val="decimal"/>
      <w:lvlText w:val=""/>
      <w:lvlJc w:val="left"/>
    </w:lvl>
    <w:lvl w:ilvl="7" w:tplc="2E88A106">
      <w:numFmt w:val="decimal"/>
      <w:lvlText w:val=""/>
      <w:lvlJc w:val="left"/>
    </w:lvl>
    <w:lvl w:ilvl="8" w:tplc="DCDEB968">
      <w:numFmt w:val="decimal"/>
      <w:lvlText w:val=""/>
      <w:lvlJc w:val="left"/>
    </w:lvl>
  </w:abstractNum>
  <w:abstractNum w:abstractNumId="33" w15:restartNumberingAfterBreak="0">
    <w:nsid w:val="6ADA76E2"/>
    <w:multiLevelType w:val="hybridMultilevel"/>
    <w:tmpl w:val="0AEA2260"/>
    <w:lvl w:ilvl="0" w:tplc="0FDA9AB0">
      <w:start w:val="1"/>
      <w:numFmt w:val="decimal"/>
      <w:lvlText w:val="%1."/>
      <w:lvlJc w:val="left"/>
      <w:pPr>
        <w:ind w:left="460" w:hanging="260"/>
      </w:pPr>
    </w:lvl>
    <w:lvl w:ilvl="1" w:tplc="CB3663B6">
      <w:numFmt w:val="decimal"/>
      <w:lvlText w:val=""/>
      <w:lvlJc w:val="left"/>
    </w:lvl>
    <w:lvl w:ilvl="2" w:tplc="93AEF740">
      <w:numFmt w:val="decimal"/>
      <w:lvlText w:val=""/>
      <w:lvlJc w:val="left"/>
    </w:lvl>
    <w:lvl w:ilvl="3" w:tplc="DF265438">
      <w:numFmt w:val="decimal"/>
      <w:lvlText w:val=""/>
      <w:lvlJc w:val="left"/>
    </w:lvl>
    <w:lvl w:ilvl="4" w:tplc="5CA49930">
      <w:numFmt w:val="decimal"/>
      <w:lvlText w:val=""/>
      <w:lvlJc w:val="left"/>
    </w:lvl>
    <w:lvl w:ilvl="5" w:tplc="3434306C">
      <w:numFmt w:val="decimal"/>
      <w:lvlText w:val=""/>
      <w:lvlJc w:val="left"/>
    </w:lvl>
    <w:lvl w:ilvl="6" w:tplc="1E2AA9B2">
      <w:numFmt w:val="decimal"/>
      <w:lvlText w:val=""/>
      <w:lvlJc w:val="left"/>
    </w:lvl>
    <w:lvl w:ilvl="7" w:tplc="8C3664EE">
      <w:numFmt w:val="decimal"/>
      <w:lvlText w:val=""/>
      <w:lvlJc w:val="left"/>
    </w:lvl>
    <w:lvl w:ilvl="8" w:tplc="87DC9C68">
      <w:numFmt w:val="decimal"/>
      <w:lvlText w:val=""/>
      <w:lvlJc w:val="left"/>
    </w:lvl>
  </w:abstractNum>
  <w:abstractNum w:abstractNumId="34" w15:restartNumberingAfterBreak="0">
    <w:nsid w:val="6BE45546"/>
    <w:multiLevelType w:val="hybridMultilevel"/>
    <w:tmpl w:val="512EE8A6"/>
    <w:lvl w:ilvl="0" w:tplc="B900A3B6">
      <w:start w:val="1"/>
      <w:numFmt w:val="decimal"/>
      <w:lvlText w:val="%1."/>
      <w:lvlJc w:val="left"/>
      <w:pPr>
        <w:ind w:left="460" w:hanging="260"/>
      </w:pPr>
    </w:lvl>
    <w:lvl w:ilvl="1" w:tplc="E8C2F7DC">
      <w:numFmt w:val="decimal"/>
      <w:lvlText w:val=""/>
      <w:lvlJc w:val="left"/>
    </w:lvl>
    <w:lvl w:ilvl="2" w:tplc="42AA050A">
      <w:numFmt w:val="decimal"/>
      <w:lvlText w:val=""/>
      <w:lvlJc w:val="left"/>
    </w:lvl>
    <w:lvl w:ilvl="3" w:tplc="9946B06E">
      <w:numFmt w:val="decimal"/>
      <w:lvlText w:val=""/>
      <w:lvlJc w:val="left"/>
    </w:lvl>
    <w:lvl w:ilvl="4" w:tplc="0AAE0536">
      <w:numFmt w:val="decimal"/>
      <w:lvlText w:val=""/>
      <w:lvlJc w:val="left"/>
    </w:lvl>
    <w:lvl w:ilvl="5" w:tplc="434E8968">
      <w:numFmt w:val="decimal"/>
      <w:lvlText w:val=""/>
      <w:lvlJc w:val="left"/>
    </w:lvl>
    <w:lvl w:ilvl="6" w:tplc="E2CC27C2">
      <w:numFmt w:val="decimal"/>
      <w:lvlText w:val=""/>
      <w:lvlJc w:val="left"/>
    </w:lvl>
    <w:lvl w:ilvl="7" w:tplc="8F620CAA">
      <w:numFmt w:val="decimal"/>
      <w:lvlText w:val=""/>
      <w:lvlJc w:val="left"/>
    </w:lvl>
    <w:lvl w:ilvl="8" w:tplc="3BEE7AA4">
      <w:numFmt w:val="decimal"/>
      <w:lvlText w:val=""/>
      <w:lvlJc w:val="left"/>
    </w:lvl>
  </w:abstractNum>
  <w:abstractNum w:abstractNumId="35" w15:restartNumberingAfterBreak="0">
    <w:nsid w:val="6D342224"/>
    <w:multiLevelType w:val="hybridMultilevel"/>
    <w:tmpl w:val="12082786"/>
    <w:lvl w:ilvl="0" w:tplc="A0B60634">
      <w:start w:val="1"/>
      <w:numFmt w:val="decimal"/>
      <w:lvlText w:val="%1."/>
      <w:lvlJc w:val="left"/>
      <w:pPr>
        <w:ind w:left="460" w:hanging="260"/>
      </w:pPr>
    </w:lvl>
    <w:lvl w:ilvl="1" w:tplc="72D6F3C0">
      <w:numFmt w:val="decimal"/>
      <w:lvlText w:val=""/>
      <w:lvlJc w:val="left"/>
    </w:lvl>
    <w:lvl w:ilvl="2" w:tplc="A96892A0">
      <w:numFmt w:val="decimal"/>
      <w:lvlText w:val=""/>
      <w:lvlJc w:val="left"/>
    </w:lvl>
    <w:lvl w:ilvl="3" w:tplc="A5821718">
      <w:numFmt w:val="decimal"/>
      <w:lvlText w:val=""/>
      <w:lvlJc w:val="left"/>
    </w:lvl>
    <w:lvl w:ilvl="4" w:tplc="4FACFF02">
      <w:numFmt w:val="decimal"/>
      <w:lvlText w:val=""/>
      <w:lvlJc w:val="left"/>
    </w:lvl>
    <w:lvl w:ilvl="5" w:tplc="72D60AFE">
      <w:numFmt w:val="decimal"/>
      <w:lvlText w:val=""/>
      <w:lvlJc w:val="left"/>
    </w:lvl>
    <w:lvl w:ilvl="6" w:tplc="29527D62">
      <w:numFmt w:val="decimal"/>
      <w:lvlText w:val=""/>
      <w:lvlJc w:val="left"/>
    </w:lvl>
    <w:lvl w:ilvl="7" w:tplc="9A7AC9A2">
      <w:numFmt w:val="decimal"/>
      <w:lvlText w:val=""/>
      <w:lvlJc w:val="left"/>
    </w:lvl>
    <w:lvl w:ilvl="8" w:tplc="D2AE1260">
      <w:numFmt w:val="decimal"/>
      <w:lvlText w:val=""/>
      <w:lvlJc w:val="left"/>
    </w:lvl>
  </w:abstractNum>
  <w:abstractNum w:abstractNumId="36" w15:restartNumberingAfterBreak="0">
    <w:nsid w:val="6EE10ED9"/>
    <w:multiLevelType w:val="hybridMultilevel"/>
    <w:tmpl w:val="85C0A478"/>
    <w:lvl w:ilvl="0" w:tplc="10FCF084">
      <w:start w:val="1"/>
      <w:numFmt w:val="decimal"/>
      <w:lvlText w:val="%1."/>
      <w:lvlJc w:val="left"/>
      <w:pPr>
        <w:ind w:left="460" w:hanging="260"/>
      </w:pPr>
    </w:lvl>
    <w:lvl w:ilvl="1" w:tplc="8042FEB6">
      <w:numFmt w:val="decimal"/>
      <w:lvlText w:val=""/>
      <w:lvlJc w:val="left"/>
    </w:lvl>
    <w:lvl w:ilvl="2" w:tplc="56044682">
      <w:numFmt w:val="decimal"/>
      <w:lvlText w:val=""/>
      <w:lvlJc w:val="left"/>
    </w:lvl>
    <w:lvl w:ilvl="3" w:tplc="4B9C17D0">
      <w:numFmt w:val="decimal"/>
      <w:lvlText w:val=""/>
      <w:lvlJc w:val="left"/>
    </w:lvl>
    <w:lvl w:ilvl="4" w:tplc="E7AE988E">
      <w:numFmt w:val="decimal"/>
      <w:lvlText w:val=""/>
      <w:lvlJc w:val="left"/>
    </w:lvl>
    <w:lvl w:ilvl="5" w:tplc="0E1CAE74">
      <w:numFmt w:val="decimal"/>
      <w:lvlText w:val=""/>
      <w:lvlJc w:val="left"/>
    </w:lvl>
    <w:lvl w:ilvl="6" w:tplc="3E8E16BA">
      <w:numFmt w:val="decimal"/>
      <w:lvlText w:val=""/>
      <w:lvlJc w:val="left"/>
    </w:lvl>
    <w:lvl w:ilvl="7" w:tplc="4F3072A2">
      <w:numFmt w:val="decimal"/>
      <w:lvlText w:val=""/>
      <w:lvlJc w:val="left"/>
    </w:lvl>
    <w:lvl w:ilvl="8" w:tplc="46C0B74C">
      <w:numFmt w:val="decimal"/>
      <w:lvlText w:val=""/>
      <w:lvlJc w:val="left"/>
    </w:lvl>
  </w:abstractNum>
  <w:abstractNum w:abstractNumId="37" w15:restartNumberingAfterBreak="0">
    <w:nsid w:val="73473BBF"/>
    <w:multiLevelType w:val="hybridMultilevel"/>
    <w:tmpl w:val="7EB0CE8E"/>
    <w:lvl w:ilvl="0" w:tplc="D2A4995C">
      <w:start w:val="1"/>
      <w:numFmt w:val="decimal"/>
      <w:lvlText w:val="%1."/>
      <w:lvlJc w:val="left"/>
      <w:pPr>
        <w:ind w:left="460" w:hanging="260"/>
      </w:pPr>
    </w:lvl>
    <w:lvl w:ilvl="1" w:tplc="DC006528">
      <w:numFmt w:val="decimal"/>
      <w:lvlText w:val=""/>
      <w:lvlJc w:val="left"/>
    </w:lvl>
    <w:lvl w:ilvl="2" w:tplc="09F0A83E">
      <w:numFmt w:val="decimal"/>
      <w:lvlText w:val=""/>
      <w:lvlJc w:val="left"/>
    </w:lvl>
    <w:lvl w:ilvl="3" w:tplc="D16A5C0C">
      <w:numFmt w:val="decimal"/>
      <w:lvlText w:val=""/>
      <w:lvlJc w:val="left"/>
    </w:lvl>
    <w:lvl w:ilvl="4" w:tplc="9A309A20">
      <w:numFmt w:val="decimal"/>
      <w:lvlText w:val=""/>
      <w:lvlJc w:val="left"/>
    </w:lvl>
    <w:lvl w:ilvl="5" w:tplc="67E2AB0C">
      <w:numFmt w:val="decimal"/>
      <w:lvlText w:val=""/>
      <w:lvlJc w:val="left"/>
    </w:lvl>
    <w:lvl w:ilvl="6" w:tplc="7056FD56">
      <w:numFmt w:val="decimal"/>
      <w:lvlText w:val=""/>
      <w:lvlJc w:val="left"/>
    </w:lvl>
    <w:lvl w:ilvl="7" w:tplc="527856B8">
      <w:numFmt w:val="decimal"/>
      <w:lvlText w:val=""/>
      <w:lvlJc w:val="left"/>
    </w:lvl>
    <w:lvl w:ilvl="8" w:tplc="410E4ADE">
      <w:numFmt w:val="decimal"/>
      <w:lvlText w:val=""/>
      <w:lvlJc w:val="left"/>
    </w:lvl>
  </w:abstractNum>
  <w:abstractNum w:abstractNumId="38" w15:restartNumberingAfterBreak="0">
    <w:nsid w:val="7E48531B"/>
    <w:multiLevelType w:val="hybridMultilevel"/>
    <w:tmpl w:val="18B419C0"/>
    <w:lvl w:ilvl="0" w:tplc="5E44E670">
      <w:start w:val="1"/>
      <w:numFmt w:val="decimal"/>
      <w:lvlText w:val="%1."/>
      <w:lvlJc w:val="left"/>
      <w:pPr>
        <w:ind w:left="460" w:hanging="260"/>
      </w:pPr>
    </w:lvl>
    <w:lvl w:ilvl="1" w:tplc="FCB411E0">
      <w:numFmt w:val="decimal"/>
      <w:lvlText w:val=""/>
      <w:lvlJc w:val="left"/>
    </w:lvl>
    <w:lvl w:ilvl="2" w:tplc="0A7EF64A">
      <w:numFmt w:val="decimal"/>
      <w:lvlText w:val=""/>
      <w:lvlJc w:val="left"/>
    </w:lvl>
    <w:lvl w:ilvl="3" w:tplc="3CAA95DC">
      <w:numFmt w:val="decimal"/>
      <w:lvlText w:val=""/>
      <w:lvlJc w:val="left"/>
    </w:lvl>
    <w:lvl w:ilvl="4" w:tplc="806409E0">
      <w:numFmt w:val="decimal"/>
      <w:lvlText w:val=""/>
      <w:lvlJc w:val="left"/>
    </w:lvl>
    <w:lvl w:ilvl="5" w:tplc="2F7CF212">
      <w:numFmt w:val="decimal"/>
      <w:lvlText w:val=""/>
      <w:lvlJc w:val="left"/>
    </w:lvl>
    <w:lvl w:ilvl="6" w:tplc="276243FC">
      <w:numFmt w:val="decimal"/>
      <w:lvlText w:val=""/>
      <w:lvlJc w:val="left"/>
    </w:lvl>
    <w:lvl w:ilvl="7" w:tplc="742A0F46">
      <w:numFmt w:val="decimal"/>
      <w:lvlText w:val=""/>
      <w:lvlJc w:val="left"/>
    </w:lvl>
    <w:lvl w:ilvl="8" w:tplc="4B64CEA4">
      <w:numFmt w:val="decimal"/>
      <w:lvlText w:val=""/>
      <w:lvlJc w:val="left"/>
    </w:lvl>
  </w:abstractNum>
  <w:num w:numId="1" w16cid:durableId="1875774606">
    <w:abstractNumId w:val="31"/>
    <w:lvlOverride w:ilvl="0">
      <w:startOverride w:val="1"/>
    </w:lvlOverride>
  </w:num>
  <w:num w:numId="2" w16cid:durableId="1232614236">
    <w:abstractNumId w:val="22"/>
    <w:lvlOverride w:ilvl="0">
      <w:startOverride w:val="1"/>
    </w:lvlOverride>
  </w:num>
  <w:num w:numId="3" w16cid:durableId="1900434203">
    <w:abstractNumId w:val="28"/>
    <w:lvlOverride w:ilvl="0">
      <w:startOverride w:val="1"/>
    </w:lvlOverride>
  </w:num>
  <w:num w:numId="4" w16cid:durableId="2076389546">
    <w:abstractNumId w:val="18"/>
    <w:lvlOverride w:ilvl="0">
      <w:startOverride w:val="1"/>
    </w:lvlOverride>
  </w:num>
  <w:num w:numId="5" w16cid:durableId="555432346">
    <w:abstractNumId w:val="5"/>
  </w:num>
  <w:num w:numId="6" w16cid:durableId="1794639192">
    <w:abstractNumId w:val="12"/>
  </w:num>
  <w:num w:numId="7" w16cid:durableId="1852405376">
    <w:abstractNumId w:val="27"/>
  </w:num>
  <w:num w:numId="8" w16cid:durableId="2146580694">
    <w:abstractNumId w:val="6"/>
  </w:num>
  <w:num w:numId="9" w16cid:durableId="658970839">
    <w:abstractNumId w:val="8"/>
  </w:num>
  <w:num w:numId="10" w16cid:durableId="1361203625">
    <w:abstractNumId w:val="2"/>
  </w:num>
  <w:num w:numId="11" w16cid:durableId="124009071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BD5"/>
    <w:rsid w:val="00224BD5"/>
    <w:rsid w:val="00964ED6"/>
    <w:rsid w:val="009809D2"/>
    <w:rsid w:val="00BB50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E286B5A"/>
  <w15:docId w15:val="{B4A65358-AFE5-0B4B-AAE0-889AF648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Sinespaciado">
    <w:name w:val="No Spacing"/>
    <w:uiPriority w:val="1"/>
    <w:qFormat/>
    <w:rsid w:val="00BB5062"/>
  </w:style>
  <w:style w:type="paragraph" w:styleId="Encabezado">
    <w:name w:val="header"/>
    <w:basedOn w:val="Normal"/>
    <w:link w:val="EncabezadoCar"/>
    <w:uiPriority w:val="99"/>
    <w:unhideWhenUsed/>
    <w:rsid w:val="00BB5062"/>
    <w:pPr>
      <w:tabs>
        <w:tab w:val="center" w:pos="4419"/>
        <w:tab w:val="right" w:pos="8838"/>
      </w:tabs>
    </w:pPr>
  </w:style>
  <w:style w:type="character" w:customStyle="1" w:styleId="EncabezadoCar">
    <w:name w:val="Encabezado Car"/>
    <w:basedOn w:val="Fuentedeprrafopredeter"/>
    <w:link w:val="Encabezado"/>
    <w:uiPriority w:val="99"/>
    <w:rsid w:val="00BB5062"/>
  </w:style>
  <w:style w:type="paragraph" w:styleId="Piedepgina">
    <w:name w:val="footer"/>
    <w:basedOn w:val="Normal"/>
    <w:link w:val="PiedepginaCar"/>
    <w:uiPriority w:val="99"/>
    <w:unhideWhenUsed/>
    <w:rsid w:val="00BB5062"/>
    <w:pPr>
      <w:tabs>
        <w:tab w:val="center" w:pos="4419"/>
        <w:tab w:val="right" w:pos="8838"/>
      </w:tabs>
    </w:pPr>
  </w:style>
  <w:style w:type="character" w:customStyle="1" w:styleId="PiedepginaCar">
    <w:name w:val="Pie de página Car"/>
    <w:basedOn w:val="Fuentedeprrafopredeter"/>
    <w:link w:val="Piedepgina"/>
    <w:uiPriority w:val="99"/>
    <w:rsid w:val="00BB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1644</Words>
  <Characters>9046</Characters>
  <Application>Microsoft Office Word</Application>
  <DocSecurity>0</DocSecurity>
  <Lines>75</Lines>
  <Paragraphs>21</Paragraphs>
  <ScaleCrop>false</ScaleCrop>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Erika Gallardo Molina</cp:lastModifiedBy>
  <cp:revision>2</cp:revision>
  <dcterms:created xsi:type="dcterms:W3CDTF">2026-08-19T22:47:00Z</dcterms:created>
  <dcterms:modified xsi:type="dcterms:W3CDTF">2026-08-19T22:47:00Z</dcterms:modified>
</cp:coreProperties>
</file>